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3E82" w14:textId="77777777" w:rsidR="00BC38C6" w:rsidRPr="002575E7" w:rsidRDefault="00BC38C6" w:rsidP="00BC38C6">
      <w:pPr>
        <w:pStyle w:val="berschrift1"/>
        <w:spacing w:line="240" w:lineRule="auto"/>
        <w:jc w:val="both"/>
        <w:rPr>
          <w:rFonts w:ascii="Arial" w:hAnsi="Arial" w:cs="Arial"/>
          <w:sz w:val="24"/>
        </w:rPr>
      </w:pPr>
      <w:r w:rsidRPr="002575E7">
        <w:rPr>
          <w:rFonts w:ascii="Arial" w:hAnsi="Arial" w:cs="Arial"/>
          <w:sz w:val="24"/>
        </w:rPr>
        <w:t>Abkündigungen für Sprengelkollekten und verbindliche landesweite Kollekten der Evangelisch-Lutherischen Kirche in Norddeutschland im Monat August 2023</w:t>
      </w:r>
    </w:p>
    <w:p w14:paraId="5B1ED226" w14:textId="77777777" w:rsidR="00BC38C6" w:rsidRDefault="00BC38C6" w:rsidP="00BC38C6"/>
    <w:p w14:paraId="4870DC3D" w14:textId="77777777" w:rsidR="00BC38C6" w:rsidRPr="002575E7" w:rsidRDefault="00BC38C6" w:rsidP="00BC38C6"/>
    <w:p w14:paraId="2CBDE13C" w14:textId="77777777" w:rsidR="00BC38C6" w:rsidRPr="002575E7" w:rsidRDefault="00BC38C6" w:rsidP="00BC38C6">
      <w:pPr>
        <w:rPr>
          <w:rFonts w:ascii="Arial" w:hAnsi="Arial" w:cs="Arial"/>
          <w:b/>
        </w:rPr>
      </w:pPr>
      <w:r w:rsidRPr="002575E7">
        <w:rPr>
          <w:rFonts w:ascii="Arial" w:hAnsi="Arial" w:cs="Arial"/>
          <w:b/>
        </w:rPr>
        <w:t>Sprengelkollekten am 6. August 2023 (</w:t>
      </w:r>
      <w:r>
        <w:rPr>
          <w:rFonts w:ascii="Arial" w:hAnsi="Arial" w:cs="Arial"/>
          <w:b/>
        </w:rPr>
        <w:t>Neunter</w:t>
      </w:r>
      <w:r w:rsidRPr="002575E7">
        <w:rPr>
          <w:rFonts w:ascii="Arial" w:hAnsi="Arial" w:cs="Arial"/>
          <w:b/>
        </w:rPr>
        <w:t xml:space="preserve"> Sonntag nach Trinitatis)</w:t>
      </w:r>
    </w:p>
    <w:p w14:paraId="0B7682CE" w14:textId="77777777" w:rsidR="00BC38C6" w:rsidRDefault="00BC38C6" w:rsidP="00BC38C6">
      <w:pPr>
        <w:rPr>
          <w:rFonts w:ascii="Arial" w:hAnsi="Arial" w:cs="Arial"/>
          <w:b/>
        </w:rPr>
      </w:pPr>
    </w:p>
    <w:p w14:paraId="5C84E1AA" w14:textId="77777777" w:rsidR="00BC38C6" w:rsidRPr="002575E7" w:rsidRDefault="00BC38C6" w:rsidP="00BC38C6">
      <w:pPr>
        <w:rPr>
          <w:rFonts w:ascii="Arial" w:hAnsi="Arial" w:cs="Arial"/>
          <w:b/>
        </w:rPr>
      </w:pPr>
    </w:p>
    <w:p w14:paraId="70D225E0" w14:textId="77777777" w:rsidR="00BC38C6" w:rsidRPr="001C3CCE" w:rsidRDefault="00BC38C6" w:rsidP="00BC38C6">
      <w:pPr>
        <w:jc w:val="both"/>
        <w:rPr>
          <w:rFonts w:ascii="Arial" w:hAnsi="Arial" w:cs="Arial"/>
        </w:rPr>
      </w:pPr>
      <w:r w:rsidRPr="002575E7">
        <w:rPr>
          <w:rFonts w:ascii="Arial" w:hAnsi="Arial" w:cs="Arial"/>
          <w:b/>
        </w:rPr>
        <w:t>Sprengel Hamburg und Lübeck</w:t>
      </w:r>
      <w:r w:rsidRPr="002575E7">
        <w:rPr>
          <w:rFonts w:ascii="Arial" w:hAnsi="Arial" w:cs="Arial"/>
        </w:rPr>
        <w:t xml:space="preserve"> </w:t>
      </w:r>
      <w:r w:rsidRPr="001C3CCE">
        <w:rPr>
          <w:rFonts w:ascii="Arial" w:hAnsi="Arial" w:cs="Arial"/>
          <w:b/>
          <w:bCs/>
          <w:noProof/>
        </w:rPr>
        <w:t xml:space="preserve">für die Bahnhofsmission </w:t>
      </w:r>
    </w:p>
    <w:p w14:paraId="4903EA86" w14:textId="77777777" w:rsidR="00BC38C6" w:rsidRPr="002C100E" w:rsidRDefault="00BC38C6" w:rsidP="00BC38C6">
      <w:pPr>
        <w:pStyle w:val="KeinLeerraum"/>
        <w:jc w:val="both"/>
        <w:rPr>
          <w:rFonts w:ascii="Arial" w:hAnsi="Arial" w:cs="Arial"/>
          <w:noProof/>
        </w:rPr>
      </w:pPr>
      <w:r w:rsidRPr="002C100E">
        <w:rPr>
          <w:rFonts w:ascii="Arial" w:hAnsi="Arial" w:cs="Arial"/>
          <w:noProof/>
        </w:rPr>
        <w:t xml:space="preserve">Seit fast 130 Jahren nehmen die Bahnhofsmissionen in Hamburg und Lübeck als „Kirche am Bahnhof“ gesellschaftliche Krisen </w:t>
      </w:r>
      <w:r>
        <w:rPr>
          <w:rFonts w:ascii="Arial" w:hAnsi="Arial" w:cs="Arial"/>
          <w:noProof/>
        </w:rPr>
        <w:t>und</w:t>
      </w:r>
      <w:r w:rsidRPr="002C100E">
        <w:rPr>
          <w:rFonts w:ascii="Arial" w:hAnsi="Arial" w:cs="Arial"/>
          <w:noProof/>
        </w:rPr>
        <w:t xml:space="preserve"> akute Notlagen von Menschen wahr und reagieren unbürokratisch darauf. Sie sind Anlaufstelle für Personen in schwierigsten persönlichen und materiellen Lebenslagen. Gäste und Reisende finden Hilfe </w:t>
      </w:r>
      <w:r>
        <w:rPr>
          <w:rFonts w:ascii="Arial" w:hAnsi="Arial" w:cs="Arial"/>
          <w:noProof/>
        </w:rPr>
        <w:t>am Bahnsteig</w:t>
      </w:r>
      <w:r w:rsidRPr="002C100E">
        <w:rPr>
          <w:rFonts w:ascii="Arial" w:hAnsi="Arial" w:cs="Arial"/>
          <w:noProof/>
        </w:rPr>
        <w:t xml:space="preserve"> oder bei einer Erstberatung und Vermittlung in das Hilfesystem.</w:t>
      </w:r>
    </w:p>
    <w:p w14:paraId="3649031A" w14:textId="77777777" w:rsidR="00BC38C6" w:rsidRPr="002C100E" w:rsidRDefault="00BC38C6" w:rsidP="00BC38C6">
      <w:pPr>
        <w:pStyle w:val="KeinLeerraum"/>
        <w:jc w:val="both"/>
        <w:rPr>
          <w:rFonts w:ascii="Arial" w:hAnsi="Arial" w:cs="Arial"/>
          <w:noProof/>
        </w:rPr>
      </w:pPr>
      <w:r>
        <w:rPr>
          <w:rFonts w:ascii="Arial" w:hAnsi="Arial" w:cs="Arial"/>
          <w:noProof/>
        </w:rPr>
        <w:t>Die</w:t>
      </w:r>
      <w:r w:rsidRPr="002C100E">
        <w:rPr>
          <w:rFonts w:ascii="Arial" w:hAnsi="Arial" w:cs="Arial"/>
          <w:noProof/>
        </w:rPr>
        <w:t xml:space="preserve"> Bahnhofsmission </w:t>
      </w:r>
      <w:r>
        <w:rPr>
          <w:rFonts w:ascii="Arial" w:hAnsi="Arial" w:cs="Arial"/>
          <w:noProof/>
        </w:rPr>
        <w:t xml:space="preserve">ist </w:t>
      </w:r>
      <w:r w:rsidRPr="002C100E">
        <w:rPr>
          <w:rFonts w:ascii="Arial" w:hAnsi="Arial" w:cs="Arial"/>
          <w:noProof/>
        </w:rPr>
        <w:t xml:space="preserve">besonders auf Spenden und Kollekten angewiesen, um auch in Zukunft </w:t>
      </w:r>
      <w:r>
        <w:rPr>
          <w:rFonts w:ascii="Arial" w:hAnsi="Arial" w:cs="Arial"/>
          <w:noProof/>
        </w:rPr>
        <w:t>i</w:t>
      </w:r>
      <w:r w:rsidRPr="002C100E">
        <w:rPr>
          <w:rFonts w:ascii="Arial" w:hAnsi="Arial" w:cs="Arial"/>
          <w:noProof/>
        </w:rPr>
        <w:t xml:space="preserve">hre gesellschaftlich wichtige kirchlich-diakonische Arbeit in Lübeck und Hamburg leisten zu können. </w:t>
      </w:r>
    </w:p>
    <w:p w14:paraId="2A08CFEB" w14:textId="77777777" w:rsidR="00BC38C6" w:rsidRPr="002575E7" w:rsidRDefault="00BC38C6" w:rsidP="00BC38C6">
      <w:pPr>
        <w:rPr>
          <w:rFonts w:ascii="Arial" w:hAnsi="Arial" w:cs="Arial"/>
          <w:b/>
        </w:rPr>
      </w:pPr>
    </w:p>
    <w:p w14:paraId="2F1D2B2F" w14:textId="77777777" w:rsidR="00BC38C6" w:rsidRPr="002575E7" w:rsidRDefault="00BC38C6" w:rsidP="00BC38C6">
      <w:pPr>
        <w:rPr>
          <w:rFonts w:ascii="Arial" w:hAnsi="Arial" w:cs="Arial"/>
          <w:b/>
        </w:rPr>
      </w:pPr>
    </w:p>
    <w:p w14:paraId="0D0E887D" w14:textId="77777777" w:rsidR="00BC38C6" w:rsidRPr="002575E7" w:rsidRDefault="00BC38C6" w:rsidP="00BC38C6">
      <w:pPr>
        <w:jc w:val="both"/>
        <w:rPr>
          <w:rFonts w:ascii="Arial" w:hAnsi="Arial" w:cs="Arial"/>
          <w:b/>
        </w:rPr>
      </w:pPr>
      <w:r w:rsidRPr="002575E7">
        <w:rPr>
          <w:rFonts w:ascii="Arial" w:hAnsi="Arial" w:cs="Arial"/>
          <w:b/>
        </w:rPr>
        <w:t>Sprengel Mecklenburg und Pommern</w:t>
      </w:r>
    </w:p>
    <w:p w14:paraId="0196D1CB" w14:textId="77777777" w:rsidR="00BC38C6" w:rsidRPr="002575E7" w:rsidRDefault="00BC38C6" w:rsidP="00BC38C6">
      <w:pPr>
        <w:spacing w:line="276" w:lineRule="auto"/>
        <w:jc w:val="both"/>
        <w:rPr>
          <w:rFonts w:ascii="Arial" w:hAnsi="Arial" w:cs="Arial"/>
          <w:noProof/>
        </w:rPr>
      </w:pPr>
      <w:bookmarkStart w:id="0" w:name="_Hlk138166252"/>
      <w:r w:rsidRPr="002575E7">
        <w:rPr>
          <w:rFonts w:ascii="Arial" w:hAnsi="Arial" w:cs="Arial"/>
          <w:kern w:val="20"/>
        </w:rPr>
        <w:t xml:space="preserve">Die </w:t>
      </w:r>
      <w:r w:rsidRPr="00E03D14">
        <w:rPr>
          <w:rFonts w:ascii="Arial" w:hAnsi="Arial" w:cs="Arial"/>
          <w:b/>
          <w:bCs/>
          <w:kern w:val="20"/>
        </w:rPr>
        <w:t xml:space="preserve">Kollekte ist zur Hälfte </w:t>
      </w:r>
      <w:r w:rsidRPr="00E03D14">
        <w:rPr>
          <w:rFonts w:ascii="Arial" w:hAnsi="Arial" w:cs="Arial"/>
          <w:kern w:val="20"/>
        </w:rPr>
        <w:t>bestimmt für die</w:t>
      </w:r>
      <w:r w:rsidRPr="00E03D14">
        <w:rPr>
          <w:rFonts w:ascii="Arial" w:hAnsi="Arial" w:cs="Arial"/>
          <w:b/>
          <w:bCs/>
          <w:noProof/>
        </w:rPr>
        <w:t xml:space="preserve"> </w:t>
      </w:r>
      <w:bookmarkEnd w:id="0"/>
      <w:r w:rsidRPr="00E03D14">
        <w:rPr>
          <w:rFonts w:ascii="Arial" w:hAnsi="Arial" w:cs="Arial"/>
          <w:b/>
          <w:bCs/>
          <w:noProof/>
        </w:rPr>
        <w:t>christliche Friedensarbeit der Aktion Sühnezeichen Friedensdienste.</w:t>
      </w:r>
      <w:r>
        <w:rPr>
          <w:rFonts w:ascii="Arial" w:hAnsi="Arial" w:cs="Arial"/>
          <w:noProof/>
        </w:rPr>
        <w:t xml:space="preserve"> Sie</w:t>
      </w:r>
      <w:r w:rsidRPr="002575E7">
        <w:rPr>
          <w:rFonts w:ascii="Arial" w:hAnsi="Arial" w:cs="Arial"/>
          <w:noProof/>
        </w:rPr>
        <w:t xml:space="preserve"> setzt sich für die Anerkennung von Unrecht und Schuld</w:t>
      </w:r>
      <w:r w:rsidRPr="00E15451">
        <w:rPr>
          <w:rFonts w:ascii="Arial" w:hAnsi="Arial" w:cs="Arial"/>
          <w:noProof/>
        </w:rPr>
        <w:t xml:space="preserve"> </w:t>
      </w:r>
      <w:r w:rsidRPr="002575E7">
        <w:rPr>
          <w:rFonts w:ascii="Arial" w:hAnsi="Arial" w:cs="Arial"/>
          <w:noProof/>
        </w:rPr>
        <w:t>ei</w:t>
      </w:r>
      <w:r>
        <w:rPr>
          <w:rFonts w:ascii="Arial" w:hAnsi="Arial" w:cs="Arial"/>
          <w:noProof/>
        </w:rPr>
        <w:t>n</w:t>
      </w:r>
      <w:r w:rsidRPr="002575E7">
        <w:rPr>
          <w:rFonts w:ascii="Arial" w:hAnsi="Arial" w:cs="Arial"/>
          <w:noProof/>
        </w:rPr>
        <w:t xml:space="preserve"> und eröffnet neue Wege für Begegnung und Verständigung</w:t>
      </w:r>
      <w:r>
        <w:rPr>
          <w:rFonts w:ascii="Arial" w:hAnsi="Arial" w:cs="Arial"/>
          <w:noProof/>
        </w:rPr>
        <w:t>.</w:t>
      </w:r>
      <w:r w:rsidRPr="00E15451">
        <w:rPr>
          <w:rFonts w:ascii="Arial" w:hAnsi="Arial" w:cs="Arial"/>
          <w:noProof/>
        </w:rPr>
        <w:t xml:space="preserve"> </w:t>
      </w:r>
      <w:r>
        <w:rPr>
          <w:rFonts w:ascii="Arial" w:hAnsi="Arial" w:cs="Arial"/>
          <w:noProof/>
        </w:rPr>
        <w:t>Diese Kollekte unterstützt</w:t>
      </w:r>
      <w:r w:rsidRPr="002575E7">
        <w:rPr>
          <w:rFonts w:ascii="Arial" w:hAnsi="Arial" w:cs="Arial"/>
          <w:noProof/>
        </w:rPr>
        <w:t xml:space="preserve"> </w:t>
      </w:r>
      <w:r>
        <w:rPr>
          <w:rFonts w:ascii="Arial" w:hAnsi="Arial" w:cs="Arial"/>
          <w:noProof/>
        </w:rPr>
        <w:t xml:space="preserve">das </w:t>
      </w:r>
      <w:r w:rsidRPr="002575E7">
        <w:rPr>
          <w:rFonts w:ascii="Arial" w:hAnsi="Arial" w:cs="Arial"/>
          <w:noProof/>
        </w:rPr>
        <w:t>Engagement von über 160 jungen Freiwilligen in 12 Ländern</w:t>
      </w:r>
      <w:r>
        <w:rPr>
          <w:rFonts w:ascii="Arial" w:hAnsi="Arial" w:cs="Arial"/>
          <w:noProof/>
        </w:rPr>
        <w:t xml:space="preserve"> im Einsatz </w:t>
      </w:r>
      <w:r w:rsidRPr="002575E7">
        <w:rPr>
          <w:rFonts w:ascii="Arial" w:hAnsi="Arial" w:cs="Arial"/>
          <w:noProof/>
        </w:rPr>
        <w:t xml:space="preserve">gegen Antisemitismus, Rassismus und Menschenfeindlichkeit. </w:t>
      </w:r>
      <w:r>
        <w:rPr>
          <w:rFonts w:ascii="Arial" w:hAnsi="Arial" w:cs="Arial"/>
          <w:noProof/>
        </w:rPr>
        <w:t>Neben der Begleitung</w:t>
      </w:r>
      <w:r w:rsidRPr="002575E7">
        <w:rPr>
          <w:rFonts w:ascii="Arial" w:hAnsi="Arial" w:cs="Arial"/>
          <w:noProof/>
        </w:rPr>
        <w:t xml:space="preserve"> </w:t>
      </w:r>
      <w:r>
        <w:rPr>
          <w:rFonts w:ascii="Arial" w:hAnsi="Arial" w:cs="Arial"/>
          <w:noProof/>
        </w:rPr>
        <w:t xml:space="preserve">von </w:t>
      </w:r>
      <w:r w:rsidRPr="002575E7">
        <w:rPr>
          <w:rFonts w:ascii="Arial" w:hAnsi="Arial" w:cs="Arial"/>
          <w:noProof/>
        </w:rPr>
        <w:t>Überlebende</w:t>
      </w:r>
      <w:r>
        <w:rPr>
          <w:rFonts w:ascii="Arial" w:hAnsi="Arial" w:cs="Arial"/>
          <w:noProof/>
        </w:rPr>
        <w:t>n</w:t>
      </w:r>
      <w:r w:rsidRPr="002575E7">
        <w:rPr>
          <w:rFonts w:ascii="Arial" w:hAnsi="Arial" w:cs="Arial"/>
          <w:noProof/>
        </w:rPr>
        <w:t xml:space="preserve"> des Holocaust und ehemalige</w:t>
      </w:r>
      <w:r>
        <w:rPr>
          <w:rFonts w:ascii="Arial" w:hAnsi="Arial" w:cs="Arial"/>
          <w:noProof/>
        </w:rPr>
        <w:t>r</w:t>
      </w:r>
      <w:r w:rsidRPr="002575E7">
        <w:rPr>
          <w:rFonts w:ascii="Arial" w:hAnsi="Arial" w:cs="Arial"/>
          <w:noProof/>
        </w:rPr>
        <w:t xml:space="preserve"> Zwangsarbeiterinnen</w:t>
      </w:r>
      <w:r w:rsidRPr="00616AC6">
        <w:rPr>
          <w:rFonts w:ascii="Arial" w:hAnsi="Arial" w:cs="Arial"/>
          <w:noProof/>
        </w:rPr>
        <w:t xml:space="preserve"> </w:t>
      </w:r>
      <w:r w:rsidRPr="002575E7">
        <w:rPr>
          <w:rFonts w:ascii="Arial" w:hAnsi="Arial" w:cs="Arial"/>
          <w:noProof/>
        </w:rPr>
        <w:t>in liebevoller Zuwendung</w:t>
      </w:r>
      <w:r w:rsidRPr="00D744F1">
        <w:rPr>
          <w:rFonts w:ascii="Arial" w:hAnsi="Arial" w:cs="Arial"/>
          <w:noProof/>
        </w:rPr>
        <w:t xml:space="preserve"> </w:t>
      </w:r>
      <w:r>
        <w:rPr>
          <w:rFonts w:ascii="Arial" w:hAnsi="Arial" w:cs="Arial"/>
          <w:noProof/>
        </w:rPr>
        <w:t>gehört dazu die t</w:t>
      </w:r>
      <w:r w:rsidRPr="002575E7">
        <w:rPr>
          <w:rFonts w:ascii="Arial" w:hAnsi="Arial" w:cs="Arial"/>
          <w:noProof/>
        </w:rPr>
        <w:t>atkräftig</w:t>
      </w:r>
      <w:r>
        <w:rPr>
          <w:rFonts w:ascii="Arial" w:hAnsi="Arial" w:cs="Arial"/>
          <w:noProof/>
        </w:rPr>
        <w:t>e</w:t>
      </w:r>
      <w:r w:rsidRPr="002575E7">
        <w:rPr>
          <w:rFonts w:ascii="Arial" w:hAnsi="Arial" w:cs="Arial"/>
          <w:noProof/>
        </w:rPr>
        <w:t xml:space="preserve"> </w:t>
      </w:r>
      <w:r>
        <w:rPr>
          <w:rFonts w:ascii="Arial" w:hAnsi="Arial" w:cs="Arial"/>
          <w:noProof/>
        </w:rPr>
        <w:t>Unterstützung von</w:t>
      </w:r>
      <w:r w:rsidRPr="002575E7">
        <w:rPr>
          <w:rFonts w:ascii="Arial" w:hAnsi="Arial" w:cs="Arial"/>
          <w:noProof/>
        </w:rPr>
        <w:t xml:space="preserve"> Menschen, die auch in </w:t>
      </w:r>
      <w:r>
        <w:rPr>
          <w:rFonts w:ascii="Arial" w:hAnsi="Arial" w:cs="Arial"/>
          <w:noProof/>
        </w:rPr>
        <w:t>der Gegenwart</w:t>
      </w:r>
      <w:r w:rsidRPr="002575E7">
        <w:rPr>
          <w:rFonts w:ascii="Arial" w:hAnsi="Arial" w:cs="Arial"/>
          <w:noProof/>
        </w:rPr>
        <w:t xml:space="preserve"> Ausgrenzung und Unrecht erleiden.</w:t>
      </w:r>
    </w:p>
    <w:p w14:paraId="11FB1CEF" w14:textId="77777777" w:rsidR="00BC38C6" w:rsidRPr="00A52E95" w:rsidRDefault="00BC38C6" w:rsidP="00BC38C6">
      <w:pPr>
        <w:autoSpaceDE w:val="0"/>
        <w:autoSpaceDN w:val="0"/>
        <w:adjustRightInd w:val="0"/>
        <w:rPr>
          <w:rFonts w:ascii="Arial" w:hAnsi="Arial" w:cs="Arial"/>
        </w:rPr>
      </w:pPr>
    </w:p>
    <w:p w14:paraId="6991BB8A" w14:textId="77777777" w:rsidR="00BC38C6" w:rsidRPr="00A52E95" w:rsidRDefault="00BC38C6" w:rsidP="00BC38C6">
      <w:pPr>
        <w:jc w:val="both"/>
        <w:rPr>
          <w:rFonts w:ascii="Arial" w:eastAsiaTheme="majorEastAsia" w:hAnsi="Arial" w:cs="Arial"/>
          <w:b/>
          <w:bCs/>
        </w:rPr>
      </w:pPr>
      <w:r w:rsidRPr="00E03D14">
        <w:rPr>
          <w:rFonts w:ascii="Arial" w:eastAsiaTheme="majorEastAsia" w:hAnsi="Arial" w:cs="Arial"/>
        </w:rPr>
        <w:t>Die andere</w:t>
      </w:r>
      <w:r>
        <w:rPr>
          <w:rFonts w:ascii="Arial" w:eastAsiaTheme="majorEastAsia" w:hAnsi="Arial" w:cs="Arial"/>
          <w:b/>
          <w:bCs/>
        </w:rPr>
        <w:t xml:space="preserve"> Hälfte der Kollekte </w:t>
      </w:r>
      <w:r w:rsidRPr="00E03D14">
        <w:rPr>
          <w:rFonts w:ascii="Arial" w:eastAsiaTheme="majorEastAsia" w:hAnsi="Arial" w:cs="Arial"/>
        </w:rPr>
        <w:t>ist für den</w:t>
      </w:r>
      <w:r>
        <w:rPr>
          <w:rFonts w:ascii="Arial" w:eastAsiaTheme="majorEastAsia" w:hAnsi="Arial" w:cs="Arial"/>
          <w:b/>
          <w:bCs/>
        </w:rPr>
        <w:t xml:space="preserve"> </w:t>
      </w:r>
      <w:r w:rsidRPr="00A52E95">
        <w:rPr>
          <w:rFonts w:ascii="Arial" w:eastAsiaTheme="majorEastAsia" w:hAnsi="Arial" w:cs="Arial"/>
          <w:b/>
          <w:bCs/>
        </w:rPr>
        <w:t>Volksbund Kriegsgräberfürsorge Landesverband M</w:t>
      </w:r>
      <w:r>
        <w:rPr>
          <w:rFonts w:ascii="Arial" w:eastAsiaTheme="majorEastAsia" w:hAnsi="Arial" w:cs="Arial"/>
          <w:b/>
          <w:bCs/>
        </w:rPr>
        <w:t xml:space="preserve">ecklenburg-Vorpommern </w:t>
      </w:r>
      <w:r w:rsidRPr="00BA2140">
        <w:rPr>
          <w:rFonts w:ascii="Arial" w:eastAsiaTheme="majorEastAsia" w:hAnsi="Arial" w:cs="Arial"/>
        </w:rPr>
        <w:t>vorgesehen</w:t>
      </w:r>
      <w:r>
        <w:rPr>
          <w:rFonts w:ascii="Arial" w:eastAsiaTheme="majorEastAsia" w:hAnsi="Arial" w:cs="Arial"/>
          <w:b/>
          <w:bCs/>
        </w:rPr>
        <w:t>.</w:t>
      </w:r>
    </w:p>
    <w:p w14:paraId="16D483C0" w14:textId="77777777" w:rsidR="00BC38C6" w:rsidRPr="00A52E95" w:rsidRDefault="00BC38C6" w:rsidP="00BC38C6">
      <w:pPr>
        <w:spacing w:line="276" w:lineRule="auto"/>
        <w:jc w:val="both"/>
        <w:rPr>
          <w:rFonts w:ascii="Arial" w:hAnsi="Arial" w:cs="Arial"/>
          <w:noProof/>
        </w:rPr>
      </w:pPr>
      <w:r w:rsidRPr="00A52E95">
        <w:rPr>
          <w:rFonts w:ascii="Arial" w:hAnsi="Arial" w:cs="Arial"/>
          <w:noProof/>
        </w:rPr>
        <w:t xml:space="preserve">Die Projektgruppe „Kriegsgräber“ der Europaschule Rövershagen engagiert sich seit über 20 Jahren ehrenamtlich in der Kriegsgräberfürsorge. Jährlich veranstaltet </w:t>
      </w:r>
      <w:r>
        <w:rPr>
          <w:rFonts w:ascii="Arial" w:hAnsi="Arial" w:cs="Arial"/>
          <w:noProof/>
        </w:rPr>
        <w:t>sie</w:t>
      </w:r>
      <w:r w:rsidRPr="00A52E95">
        <w:rPr>
          <w:rFonts w:ascii="Arial" w:hAnsi="Arial" w:cs="Arial"/>
          <w:noProof/>
        </w:rPr>
        <w:t xml:space="preserve"> ein Workcamp im Ausland</w:t>
      </w:r>
      <w:r>
        <w:rPr>
          <w:rFonts w:ascii="Arial" w:hAnsi="Arial" w:cs="Arial"/>
          <w:noProof/>
        </w:rPr>
        <w:t xml:space="preserve">, unter anderem </w:t>
      </w:r>
      <w:r w:rsidRPr="00A52E95">
        <w:rPr>
          <w:rFonts w:ascii="Arial" w:hAnsi="Arial" w:cs="Arial"/>
          <w:noProof/>
        </w:rPr>
        <w:t>zur aktiven Gräberpflege mit einheimischen Jugendlichen in verschiedenen ost- und westeuropäischen Ländern. Für dieses Jahr war das Workcamp im ukrainischen Tschernowitz geplant. Doch wegen des unfassbaren Krieges</w:t>
      </w:r>
      <w:r>
        <w:rPr>
          <w:rFonts w:ascii="Arial" w:hAnsi="Arial" w:cs="Arial"/>
          <w:noProof/>
        </w:rPr>
        <w:t xml:space="preserve"> dort</w:t>
      </w:r>
      <w:r w:rsidRPr="00A52E95">
        <w:rPr>
          <w:rFonts w:ascii="Arial" w:hAnsi="Arial" w:cs="Arial"/>
          <w:noProof/>
        </w:rPr>
        <w:t>, konnte das Projekt nicht umsetzt werden. Daher haben die Jugendlichen</w:t>
      </w:r>
      <w:r>
        <w:rPr>
          <w:rFonts w:ascii="Arial" w:hAnsi="Arial" w:cs="Arial"/>
          <w:noProof/>
        </w:rPr>
        <w:t xml:space="preserve"> sich mit der Pflege und der Geschichte von </w:t>
      </w:r>
      <w:r w:rsidRPr="00A52E95">
        <w:rPr>
          <w:rFonts w:ascii="Arial" w:hAnsi="Arial" w:cs="Arial"/>
          <w:noProof/>
        </w:rPr>
        <w:t>Kriegsgräberstätten und Gedenkorte</w:t>
      </w:r>
      <w:r>
        <w:rPr>
          <w:rFonts w:ascii="Arial" w:hAnsi="Arial" w:cs="Arial"/>
          <w:noProof/>
        </w:rPr>
        <w:t xml:space="preserve">n in </w:t>
      </w:r>
      <w:r w:rsidRPr="00A52E95">
        <w:rPr>
          <w:rFonts w:ascii="Arial" w:hAnsi="Arial" w:cs="Arial"/>
          <w:noProof/>
        </w:rPr>
        <w:t xml:space="preserve">Mecklenburg-Vorpommern beschäftigt. </w:t>
      </w:r>
      <w:r>
        <w:rPr>
          <w:rFonts w:ascii="Arial" w:hAnsi="Arial" w:cs="Arial"/>
          <w:noProof/>
        </w:rPr>
        <w:t>Die</w:t>
      </w:r>
      <w:r w:rsidRPr="00A52E95">
        <w:rPr>
          <w:rFonts w:ascii="Arial" w:hAnsi="Arial" w:cs="Arial"/>
          <w:noProof/>
        </w:rPr>
        <w:t xml:space="preserve"> Pflegepatenschaft über die Kriegsgräberstätten </w:t>
      </w:r>
      <w:r>
        <w:rPr>
          <w:rFonts w:ascii="Arial" w:hAnsi="Arial" w:cs="Arial"/>
          <w:noProof/>
        </w:rPr>
        <w:t xml:space="preserve">zum Beispiel </w:t>
      </w:r>
      <w:r w:rsidRPr="00A52E95">
        <w:rPr>
          <w:rFonts w:ascii="Arial" w:hAnsi="Arial" w:cs="Arial"/>
          <w:noProof/>
        </w:rPr>
        <w:t xml:space="preserve">in Gelbensande </w:t>
      </w:r>
      <w:r>
        <w:rPr>
          <w:rFonts w:ascii="Arial" w:hAnsi="Arial" w:cs="Arial"/>
          <w:noProof/>
        </w:rPr>
        <w:t>sowie die Recherche</w:t>
      </w:r>
      <w:r w:rsidRPr="00A52E95">
        <w:rPr>
          <w:rFonts w:ascii="Arial" w:hAnsi="Arial" w:cs="Arial"/>
          <w:noProof/>
        </w:rPr>
        <w:t xml:space="preserve"> regionalgeschichtliche</w:t>
      </w:r>
      <w:r>
        <w:rPr>
          <w:rFonts w:ascii="Arial" w:hAnsi="Arial" w:cs="Arial"/>
          <w:noProof/>
        </w:rPr>
        <w:t>r</w:t>
      </w:r>
      <w:r w:rsidRPr="00A52E95">
        <w:rPr>
          <w:rFonts w:ascii="Arial" w:hAnsi="Arial" w:cs="Arial"/>
          <w:noProof/>
        </w:rPr>
        <w:t xml:space="preserve"> Themen</w:t>
      </w:r>
      <w:r>
        <w:rPr>
          <w:rFonts w:ascii="Arial" w:hAnsi="Arial" w:cs="Arial"/>
          <w:noProof/>
        </w:rPr>
        <w:t xml:space="preserve"> eröffnete bereits Zugang und Bewahrung zu</w:t>
      </w:r>
      <w:r w:rsidRPr="00A52E95">
        <w:rPr>
          <w:rFonts w:ascii="Arial" w:hAnsi="Arial" w:cs="Arial"/>
          <w:noProof/>
        </w:rPr>
        <w:t xml:space="preserve"> Lebensgeschichten </w:t>
      </w:r>
      <w:r>
        <w:rPr>
          <w:rFonts w:ascii="Arial" w:hAnsi="Arial" w:cs="Arial"/>
          <w:noProof/>
        </w:rPr>
        <w:t xml:space="preserve">vieler </w:t>
      </w:r>
      <w:r w:rsidRPr="00A52E95">
        <w:rPr>
          <w:rFonts w:ascii="Arial" w:hAnsi="Arial" w:cs="Arial"/>
          <w:noProof/>
        </w:rPr>
        <w:t>auf dem Lazarettfriedhof bestatteten Kriegsopfer</w:t>
      </w:r>
      <w:r>
        <w:rPr>
          <w:rFonts w:ascii="Arial" w:hAnsi="Arial" w:cs="Arial"/>
          <w:noProof/>
        </w:rPr>
        <w:t>.</w:t>
      </w:r>
      <w:r w:rsidRPr="00A52E95">
        <w:rPr>
          <w:rFonts w:ascii="Arial" w:hAnsi="Arial" w:cs="Arial"/>
          <w:noProof/>
        </w:rPr>
        <w:t xml:space="preserve"> </w:t>
      </w:r>
    </w:p>
    <w:p w14:paraId="71CF1A0A" w14:textId="77777777" w:rsidR="00BC38C6" w:rsidRDefault="00BC38C6" w:rsidP="00BC38C6">
      <w:pPr>
        <w:spacing w:line="276" w:lineRule="auto"/>
        <w:jc w:val="both"/>
        <w:rPr>
          <w:rFonts w:ascii="Arial" w:hAnsi="Arial" w:cs="Arial"/>
          <w:noProof/>
        </w:rPr>
      </w:pPr>
      <w:r w:rsidRPr="00A52E95">
        <w:rPr>
          <w:rFonts w:ascii="Arial" w:hAnsi="Arial" w:cs="Arial"/>
          <w:noProof/>
        </w:rPr>
        <w:t>Die Bildungsarbeit mit jungen Menschen an den Kriegsgräberstätten</w:t>
      </w:r>
      <w:r>
        <w:rPr>
          <w:rFonts w:ascii="Arial" w:hAnsi="Arial" w:cs="Arial"/>
          <w:noProof/>
        </w:rPr>
        <w:t xml:space="preserve"> als</w:t>
      </w:r>
      <w:r w:rsidRPr="00A52E95">
        <w:rPr>
          <w:rFonts w:ascii="Arial" w:hAnsi="Arial" w:cs="Arial"/>
          <w:noProof/>
        </w:rPr>
        <w:t xml:space="preserve"> weltweiten Lernorten der Geschichte nimmt </w:t>
      </w:r>
      <w:r>
        <w:rPr>
          <w:rFonts w:ascii="Arial" w:hAnsi="Arial" w:cs="Arial"/>
          <w:noProof/>
        </w:rPr>
        <w:t>stetig</w:t>
      </w:r>
      <w:r w:rsidRPr="00A52E95">
        <w:rPr>
          <w:rFonts w:ascii="Arial" w:hAnsi="Arial" w:cs="Arial"/>
          <w:noProof/>
        </w:rPr>
        <w:t xml:space="preserve"> an Bedeutung zu</w:t>
      </w:r>
      <w:r>
        <w:rPr>
          <w:rFonts w:ascii="Arial" w:hAnsi="Arial" w:cs="Arial"/>
          <w:noProof/>
        </w:rPr>
        <w:t xml:space="preserve">. Sie </w:t>
      </w:r>
      <w:r w:rsidRPr="00A52E95">
        <w:rPr>
          <w:rFonts w:ascii="Arial" w:hAnsi="Arial" w:cs="Arial"/>
          <w:noProof/>
        </w:rPr>
        <w:t>dient der Versöhnung und der Mahnung zum friedlichen Miteinander der Völker.</w:t>
      </w:r>
    </w:p>
    <w:p w14:paraId="3126E1CD" w14:textId="77777777" w:rsidR="00BC38C6" w:rsidRPr="00A52E95" w:rsidRDefault="00BC38C6" w:rsidP="00BC38C6">
      <w:pPr>
        <w:spacing w:line="276" w:lineRule="auto"/>
        <w:jc w:val="both"/>
        <w:rPr>
          <w:rFonts w:ascii="Arial" w:hAnsi="Arial" w:cs="Arial"/>
          <w:noProof/>
        </w:rPr>
      </w:pPr>
    </w:p>
    <w:p w14:paraId="3BB14C2A" w14:textId="77777777" w:rsidR="00BC38C6" w:rsidRPr="002575E7" w:rsidRDefault="00BC38C6" w:rsidP="00BC38C6">
      <w:pPr>
        <w:rPr>
          <w:rFonts w:ascii="Arial" w:hAnsi="Arial" w:cs="Arial"/>
          <w:b/>
        </w:rPr>
      </w:pPr>
    </w:p>
    <w:p w14:paraId="1BC3C72B" w14:textId="77777777" w:rsidR="00BC38C6" w:rsidRPr="002575E7" w:rsidRDefault="00BC38C6" w:rsidP="00BC38C6">
      <w:pPr>
        <w:rPr>
          <w:rFonts w:ascii="Arial" w:hAnsi="Arial" w:cs="Arial"/>
          <w:b/>
        </w:rPr>
      </w:pPr>
    </w:p>
    <w:p w14:paraId="40BC8347" w14:textId="77777777" w:rsidR="00BC38C6" w:rsidRPr="002575E7" w:rsidRDefault="00BC38C6" w:rsidP="00BC38C6">
      <w:pPr>
        <w:jc w:val="both"/>
        <w:rPr>
          <w:rFonts w:ascii="Arial" w:hAnsi="Arial" w:cs="Arial"/>
          <w:b/>
        </w:rPr>
      </w:pPr>
      <w:r w:rsidRPr="002575E7">
        <w:rPr>
          <w:rFonts w:ascii="Arial" w:hAnsi="Arial" w:cs="Arial"/>
          <w:b/>
        </w:rPr>
        <w:t>Sprengel Schleswig und Holstein</w:t>
      </w:r>
    </w:p>
    <w:p w14:paraId="1B051FA6" w14:textId="77777777" w:rsidR="00BC38C6" w:rsidRPr="002575E7" w:rsidRDefault="00BC38C6" w:rsidP="00BC38C6">
      <w:pPr>
        <w:jc w:val="both"/>
        <w:rPr>
          <w:rFonts w:ascii="Arial" w:hAnsi="Arial" w:cs="Arial"/>
          <w:b/>
          <w:bCs/>
        </w:rPr>
      </w:pPr>
      <w:r w:rsidRPr="002575E7">
        <w:rPr>
          <w:rFonts w:ascii="Arial" w:hAnsi="Arial" w:cs="Arial"/>
          <w:b/>
          <w:bCs/>
        </w:rPr>
        <w:t>Bahnhofsmissionen in der Nordkirche stärken Geflüchtete</w:t>
      </w:r>
    </w:p>
    <w:p w14:paraId="2E9BE984" w14:textId="77777777" w:rsidR="00BC38C6" w:rsidRPr="002575E7" w:rsidRDefault="00BC38C6" w:rsidP="00BC38C6">
      <w:pPr>
        <w:spacing w:line="276" w:lineRule="auto"/>
        <w:jc w:val="both"/>
        <w:rPr>
          <w:rFonts w:ascii="Arial" w:hAnsi="Arial" w:cs="Arial"/>
          <w:noProof/>
        </w:rPr>
      </w:pPr>
      <w:r w:rsidRPr="002575E7">
        <w:rPr>
          <w:rFonts w:ascii="Arial" w:hAnsi="Arial" w:cs="Arial"/>
          <w:noProof/>
        </w:rPr>
        <w:t xml:space="preserve">Als Kirche am Bahnhof wollen die Bahnhofsmissionen vor allem inmitten </w:t>
      </w:r>
      <w:r>
        <w:rPr>
          <w:rFonts w:ascii="Arial" w:hAnsi="Arial" w:cs="Arial"/>
          <w:noProof/>
        </w:rPr>
        <w:t xml:space="preserve">der </w:t>
      </w:r>
      <w:r w:rsidRPr="002575E7">
        <w:rPr>
          <w:rFonts w:ascii="Arial" w:hAnsi="Arial" w:cs="Arial"/>
          <w:noProof/>
        </w:rPr>
        <w:t xml:space="preserve">humanitären Katastrophe </w:t>
      </w:r>
      <w:r>
        <w:rPr>
          <w:rFonts w:ascii="Arial" w:hAnsi="Arial" w:cs="Arial"/>
          <w:noProof/>
        </w:rPr>
        <w:t xml:space="preserve">des Krieges in der Uraine </w:t>
      </w:r>
      <w:r w:rsidRPr="002575E7">
        <w:rPr>
          <w:rFonts w:ascii="Arial" w:hAnsi="Arial" w:cs="Arial"/>
          <w:noProof/>
        </w:rPr>
        <w:t>ein gut sichtbarer Ort der menschlichen Zuwendung sein</w:t>
      </w:r>
      <w:r>
        <w:rPr>
          <w:rFonts w:ascii="Arial" w:hAnsi="Arial" w:cs="Arial"/>
          <w:noProof/>
        </w:rPr>
        <w:t>: f</w:t>
      </w:r>
      <w:r w:rsidRPr="002575E7">
        <w:rPr>
          <w:rFonts w:ascii="Arial" w:hAnsi="Arial" w:cs="Arial"/>
          <w:noProof/>
        </w:rPr>
        <w:t>ür die zahlreichen mit dem Zug einreisenden Kriegsflüchtlinge</w:t>
      </w:r>
      <w:r>
        <w:rPr>
          <w:rFonts w:ascii="Arial" w:hAnsi="Arial" w:cs="Arial"/>
          <w:noProof/>
        </w:rPr>
        <w:t xml:space="preserve"> </w:t>
      </w:r>
      <w:r w:rsidRPr="002575E7">
        <w:rPr>
          <w:rFonts w:ascii="Arial" w:hAnsi="Arial" w:cs="Arial"/>
          <w:noProof/>
        </w:rPr>
        <w:t>sind die Bahnhofsmissionen nach den schrecklichen Erfahrungen in der Heimat</w:t>
      </w:r>
      <w:r w:rsidRPr="009E18B5">
        <w:rPr>
          <w:rFonts w:ascii="Arial" w:hAnsi="Arial" w:cs="Arial"/>
          <w:noProof/>
        </w:rPr>
        <w:t xml:space="preserve"> </w:t>
      </w:r>
      <w:r w:rsidRPr="002575E7">
        <w:rPr>
          <w:rFonts w:ascii="Arial" w:hAnsi="Arial" w:cs="Arial"/>
          <w:noProof/>
        </w:rPr>
        <w:t>oftmals der erste Berührungspunkt mit einer neuen Kultur und ein erster Ruhepol. Die Bahnhofsmissionen sind soziale Ersthilfeeinrichtungen und Drehscheiben in die lokalen Fürsorgestrukturen. Ihre Mitarbeitenden engagieren sich ehrenamtlich und leisten einen unschätzbaren Beitrag bei der Integration der verzweifelten Menschen in ein neues Umfeld.</w:t>
      </w:r>
    </w:p>
    <w:p w14:paraId="2E5A27FF" w14:textId="77777777" w:rsidR="00BC38C6" w:rsidRPr="002575E7" w:rsidRDefault="00BC38C6" w:rsidP="00BC38C6">
      <w:pPr>
        <w:spacing w:line="276" w:lineRule="auto"/>
        <w:jc w:val="both"/>
        <w:rPr>
          <w:rFonts w:ascii="Arial" w:hAnsi="Arial" w:cs="Arial"/>
          <w:noProof/>
        </w:rPr>
      </w:pPr>
      <w:r w:rsidRPr="002575E7">
        <w:rPr>
          <w:rFonts w:ascii="Arial" w:hAnsi="Arial" w:cs="Arial"/>
          <w:noProof/>
        </w:rPr>
        <w:t>Damit die ausschließlich durch Spenden finanziert</w:t>
      </w:r>
      <w:r>
        <w:rPr>
          <w:rFonts w:ascii="Arial" w:hAnsi="Arial" w:cs="Arial"/>
          <w:noProof/>
        </w:rPr>
        <w:t xml:space="preserve">e </w:t>
      </w:r>
      <w:r w:rsidRPr="002575E7">
        <w:rPr>
          <w:rFonts w:ascii="Arial" w:hAnsi="Arial" w:cs="Arial"/>
          <w:noProof/>
        </w:rPr>
        <w:t>Bahnhofsmissionsarbeit</w:t>
      </w:r>
      <w:r>
        <w:rPr>
          <w:rFonts w:ascii="Arial" w:hAnsi="Arial" w:cs="Arial"/>
          <w:noProof/>
        </w:rPr>
        <w:t xml:space="preserve"> </w:t>
      </w:r>
      <w:r w:rsidRPr="002575E7">
        <w:rPr>
          <w:rFonts w:ascii="Arial" w:hAnsi="Arial" w:cs="Arial"/>
          <w:noProof/>
        </w:rPr>
        <w:t xml:space="preserve">auch in Zukunft verlässlich aufrechterhalten werden kann, bedarf es </w:t>
      </w:r>
      <w:r>
        <w:rPr>
          <w:rFonts w:ascii="Arial" w:hAnsi="Arial" w:cs="Arial"/>
          <w:noProof/>
        </w:rPr>
        <w:t xml:space="preserve">der finanziellen Unterstützung. Diese wird für Fortbildungen der Mitarbeitenden </w:t>
      </w:r>
      <w:r w:rsidRPr="002575E7">
        <w:rPr>
          <w:rFonts w:ascii="Arial" w:hAnsi="Arial" w:cs="Arial"/>
          <w:noProof/>
        </w:rPr>
        <w:t xml:space="preserve">im seelsorgerischen Bereich und auf dem Gebiet der interkulturellen Kommunikation sowie </w:t>
      </w:r>
      <w:r>
        <w:rPr>
          <w:rFonts w:ascii="Arial" w:hAnsi="Arial" w:cs="Arial"/>
          <w:noProof/>
        </w:rPr>
        <w:t xml:space="preserve">zur Förderung von </w:t>
      </w:r>
      <w:r w:rsidRPr="002575E7">
        <w:rPr>
          <w:rFonts w:ascii="Arial" w:hAnsi="Arial" w:cs="Arial"/>
          <w:noProof/>
        </w:rPr>
        <w:t>Willkommens- und Integrationsprojekte</w:t>
      </w:r>
      <w:r>
        <w:rPr>
          <w:rFonts w:ascii="Arial" w:hAnsi="Arial" w:cs="Arial"/>
          <w:noProof/>
        </w:rPr>
        <w:t>n</w:t>
      </w:r>
      <w:r w:rsidRPr="002575E7">
        <w:rPr>
          <w:rFonts w:ascii="Arial" w:hAnsi="Arial" w:cs="Arial"/>
          <w:noProof/>
        </w:rPr>
        <w:t xml:space="preserve"> in Kooperation mit der ukrainischen Diaspora</w:t>
      </w:r>
      <w:r>
        <w:rPr>
          <w:rFonts w:ascii="Arial" w:hAnsi="Arial" w:cs="Arial"/>
          <w:noProof/>
        </w:rPr>
        <w:t xml:space="preserve"> benötigt.</w:t>
      </w:r>
    </w:p>
    <w:p w14:paraId="53BD4092" w14:textId="77777777" w:rsidR="00BC38C6" w:rsidRPr="002575E7" w:rsidRDefault="00BC38C6" w:rsidP="00BC38C6">
      <w:pPr>
        <w:spacing w:line="276" w:lineRule="auto"/>
        <w:jc w:val="both"/>
        <w:rPr>
          <w:rFonts w:ascii="Arial" w:hAnsi="Arial" w:cs="Arial"/>
          <w:noProof/>
        </w:rPr>
      </w:pPr>
    </w:p>
    <w:p w14:paraId="1E630033" w14:textId="77777777" w:rsidR="00BC38C6" w:rsidRPr="002575E7" w:rsidRDefault="00BC38C6" w:rsidP="00BC38C6">
      <w:pPr>
        <w:rPr>
          <w:rFonts w:ascii="Arial" w:hAnsi="Arial" w:cs="Arial"/>
          <w:b/>
        </w:rPr>
      </w:pPr>
    </w:p>
    <w:p w14:paraId="570B723A" w14:textId="77777777" w:rsidR="00BC38C6" w:rsidRPr="002575E7" w:rsidRDefault="00BC38C6" w:rsidP="00BC38C6">
      <w:pPr>
        <w:rPr>
          <w:rFonts w:ascii="Arial" w:hAnsi="Arial" w:cs="Arial"/>
          <w:b/>
        </w:rPr>
      </w:pPr>
    </w:p>
    <w:p w14:paraId="6D2A02C5" w14:textId="77777777" w:rsidR="00BC38C6" w:rsidRDefault="00BC38C6" w:rsidP="00BC38C6">
      <w:pPr>
        <w:rPr>
          <w:rFonts w:ascii="Arial" w:hAnsi="Arial" w:cs="Arial"/>
          <w:b/>
        </w:rPr>
      </w:pPr>
      <w:r w:rsidRPr="002575E7">
        <w:rPr>
          <w:rFonts w:ascii="Arial" w:hAnsi="Arial" w:cs="Arial"/>
          <w:b/>
        </w:rPr>
        <w:t>Landeskirchenweite Kollekte am 13. August 2023 (</w:t>
      </w:r>
      <w:r>
        <w:rPr>
          <w:rFonts w:ascii="Arial" w:hAnsi="Arial" w:cs="Arial"/>
          <w:b/>
        </w:rPr>
        <w:t xml:space="preserve">Israelsonntag, </w:t>
      </w:r>
      <w:r w:rsidRPr="002575E7">
        <w:rPr>
          <w:rFonts w:ascii="Arial" w:hAnsi="Arial" w:cs="Arial"/>
          <w:b/>
        </w:rPr>
        <w:t>Zehnter Sonntag nach Trinitatis)</w:t>
      </w:r>
    </w:p>
    <w:p w14:paraId="7FB92863" w14:textId="77777777" w:rsidR="00BC38C6" w:rsidRDefault="00BC38C6" w:rsidP="00BC38C6">
      <w:pPr>
        <w:rPr>
          <w:rFonts w:ascii="Arial" w:hAnsi="Arial" w:cs="Arial"/>
          <w:b/>
        </w:rPr>
      </w:pPr>
    </w:p>
    <w:p w14:paraId="7D4F62A9" w14:textId="77777777" w:rsidR="00BC38C6" w:rsidRDefault="00BC38C6" w:rsidP="00BC38C6">
      <w:pPr>
        <w:autoSpaceDE w:val="0"/>
        <w:autoSpaceDN w:val="0"/>
        <w:adjustRightInd w:val="0"/>
        <w:jc w:val="both"/>
        <w:rPr>
          <w:rFonts w:ascii="Arial" w:hAnsi="Arial" w:cs="Arial"/>
          <w:kern w:val="20"/>
        </w:rPr>
      </w:pPr>
      <w:r w:rsidRPr="002575E7">
        <w:rPr>
          <w:rFonts w:ascii="Arial" w:hAnsi="Arial" w:cs="Arial"/>
          <w:kern w:val="20"/>
        </w:rPr>
        <w:t xml:space="preserve">Am Israelsonntag steht in unseren Kirchen die Verbundenheit von Christen und Juden im Mittelpunkt des Gottesdienstes. Die </w:t>
      </w:r>
      <w:r w:rsidRPr="00E03D14">
        <w:rPr>
          <w:rFonts w:ascii="Arial" w:hAnsi="Arial" w:cs="Arial"/>
          <w:b/>
          <w:bCs/>
          <w:kern w:val="20"/>
        </w:rPr>
        <w:t xml:space="preserve">Kollekte ist zur Hälfte </w:t>
      </w:r>
      <w:r w:rsidRPr="00E03D14">
        <w:rPr>
          <w:rFonts w:ascii="Arial" w:hAnsi="Arial" w:cs="Arial"/>
          <w:kern w:val="20"/>
        </w:rPr>
        <w:t>für d</w:t>
      </w:r>
      <w:r>
        <w:rPr>
          <w:rFonts w:ascii="Arial" w:hAnsi="Arial" w:cs="Arial"/>
          <w:kern w:val="20"/>
        </w:rPr>
        <w:t xml:space="preserve">as </w:t>
      </w:r>
      <w:r w:rsidRPr="002C100E">
        <w:rPr>
          <w:rFonts w:ascii="Arial" w:hAnsi="Arial" w:cs="Arial"/>
          <w:b/>
          <w:bCs/>
        </w:rPr>
        <w:t>Projekt Christlich-Jüdischer Dialog in der Nordkirche</w:t>
      </w:r>
      <w:r w:rsidRPr="00E04A67">
        <w:rPr>
          <w:rFonts w:ascii="Arial" w:hAnsi="Arial" w:cs="Arial"/>
          <w:kern w:val="20"/>
        </w:rPr>
        <w:t xml:space="preserve"> </w:t>
      </w:r>
      <w:r w:rsidRPr="00E03D14">
        <w:rPr>
          <w:rFonts w:ascii="Arial" w:hAnsi="Arial" w:cs="Arial"/>
          <w:kern w:val="20"/>
        </w:rPr>
        <w:t>bestimmt</w:t>
      </w:r>
      <w:r w:rsidRPr="00D92859">
        <w:rPr>
          <w:rFonts w:ascii="Arial" w:hAnsi="Arial" w:cs="Arial"/>
          <w:kern w:val="20"/>
        </w:rPr>
        <w:t>.</w:t>
      </w:r>
      <w:r>
        <w:rPr>
          <w:rFonts w:ascii="Arial" w:hAnsi="Arial" w:cs="Arial"/>
          <w:kern w:val="20"/>
        </w:rPr>
        <w:t xml:space="preserve"> Dieses</w:t>
      </w:r>
      <w:r w:rsidRPr="002575E7">
        <w:rPr>
          <w:rFonts w:ascii="Arial" w:hAnsi="Arial" w:cs="Arial"/>
          <w:kern w:val="20"/>
        </w:rPr>
        <w:t xml:space="preserve"> dient dem besseren Verständnis des Judentums, der Stärkung christlich-jüdischer Beziehungen und der Bekämpfung von Judenfeindschaft</w:t>
      </w:r>
      <w:r>
        <w:rPr>
          <w:rFonts w:ascii="Arial" w:hAnsi="Arial" w:cs="Arial"/>
          <w:kern w:val="20"/>
        </w:rPr>
        <w:t>, die sich</w:t>
      </w:r>
      <w:r w:rsidRPr="002575E7">
        <w:rPr>
          <w:rFonts w:ascii="Arial" w:hAnsi="Arial" w:cs="Arial"/>
          <w:kern w:val="20"/>
        </w:rPr>
        <w:t xml:space="preserve"> </w:t>
      </w:r>
      <w:r>
        <w:rPr>
          <w:rFonts w:ascii="Arial" w:hAnsi="Arial" w:cs="Arial"/>
          <w:kern w:val="20"/>
        </w:rPr>
        <w:t xml:space="preserve">teilweise </w:t>
      </w:r>
      <w:r w:rsidRPr="002575E7">
        <w:rPr>
          <w:rFonts w:ascii="Arial" w:hAnsi="Arial" w:cs="Arial"/>
          <w:kern w:val="20"/>
        </w:rPr>
        <w:t xml:space="preserve">leider in unserer Gesellschaft </w:t>
      </w:r>
      <w:r>
        <w:rPr>
          <w:rFonts w:ascii="Arial" w:hAnsi="Arial" w:cs="Arial"/>
          <w:kern w:val="20"/>
        </w:rPr>
        <w:t xml:space="preserve">auf Grund </w:t>
      </w:r>
      <w:r w:rsidRPr="002575E7">
        <w:rPr>
          <w:rFonts w:ascii="Arial" w:hAnsi="Arial" w:cs="Arial"/>
          <w:kern w:val="20"/>
        </w:rPr>
        <w:t>besorgniserregende</w:t>
      </w:r>
      <w:r>
        <w:rPr>
          <w:rFonts w:ascii="Arial" w:hAnsi="Arial" w:cs="Arial"/>
          <w:kern w:val="20"/>
        </w:rPr>
        <w:t>r</w:t>
      </w:r>
      <w:r w:rsidRPr="002575E7">
        <w:rPr>
          <w:rFonts w:ascii="Arial" w:hAnsi="Arial" w:cs="Arial"/>
          <w:kern w:val="20"/>
        </w:rPr>
        <w:t xml:space="preserve"> Entwicklungen</w:t>
      </w:r>
      <w:r>
        <w:rPr>
          <w:rFonts w:ascii="Arial" w:hAnsi="Arial" w:cs="Arial"/>
          <w:kern w:val="20"/>
        </w:rPr>
        <w:t xml:space="preserve"> offenbart.</w:t>
      </w:r>
      <w:r w:rsidRPr="002575E7">
        <w:rPr>
          <w:rFonts w:ascii="Arial" w:hAnsi="Arial" w:cs="Arial"/>
          <w:kern w:val="20"/>
        </w:rPr>
        <w:t xml:space="preserve"> Die Nordkirche setzt </w:t>
      </w:r>
      <w:r>
        <w:rPr>
          <w:rFonts w:ascii="Arial" w:hAnsi="Arial" w:cs="Arial"/>
          <w:kern w:val="20"/>
        </w:rPr>
        <w:t xml:space="preserve">dem </w:t>
      </w:r>
      <w:r w:rsidRPr="002575E7">
        <w:rPr>
          <w:rFonts w:ascii="Arial" w:hAnsi="Arial" w:cs="Arial"/>
          <w:kern w:val="20"/>
        </w:rPr>
        <w:t>besonders</w:t>
      </w:r>
      <w:r>
        <w:rPr>
          <w:rFonts w:ascii="Arial" w:hAnsi="Arial" w:cs="Arial"/>
          <w:kern w:val="20"/>
        </w:rPr>
        <w:t xml:space="preserve"> die Lehre zur</w:t>
      </w:r>
      <w:r w:rsidRPr="002575E7">
        <w:rPr>
          <w:rFonts w:ascii="Arial" w:hAnsi="Arial" w:cs="Arial"/>
          <w:kern w:val="20"/>
        </w:rPr>
        <w:t xml:space="preserve"> Vertiefung der Kenntnis des Judentums</w:t>
      </w:r>
      <w:r>
        <w:rPr>
          <w:rFonts w:ascii="Arial" w:hAnsi="Arial" w:cs="Arial"/>
          <w:kern w:val="20"/>
        </w:rPr>
        <w:t xml:space="preserve"> entgegen</w:t>
      </w:r>
      <w:r w:rsidRPr="002575E7">
        <w:rPr>
          <w:rFonts w:ascii="Arial" w:hAnsi="Arial" w:cs="Arial"/>
          <w:kern w:val="20"/>
        </w:rPr>
        <w:t>. Sie fördert entsprechende Gemeindeprojekte</w:t>
      </w:r>
      <w:r>
        <w:rPr>
          <w:rFonts w:ascii="Arial" w:hAnsi="Arial" w:cs="Arial"/>
          <w:kern w:val="20"/>
        </w:rPr>
        <w:t>, die</w:t>
      </w:r>
      <w:r w:rsidRPr="002575E7">
        <w:rPr>
          <w:rFonts w:ascii="Arial" w:hAnsi="Arial" w:cs="Arial"/>
          <w:kern w:val="20"/>
        </w:rPr>
        <w:t xml:space="preserve"> Vorträge, Ausstellungen, Filme, christlich-jüdische Konzerte und Begegnungen</w:t>
      </w:r>
      <w:r>
        <w:rPr>
          <w:rFonts w:ascii="Arial" w:hAnsi="Arial" w:cs="Arial"/>
          <w:kern w:val="20"/>
        </w:rPr>
        <w:t xml:space="preserve"> zum Inhalt haben</w:t>
      </w:r>
      <w:r w:rsidRPr="002575E7">
        <w:rPr>
          <w:rFonts w:ascii="Arial" w:hAnsi="Arial" w:cs="Arial"/>
          <w:kern w:val="20"/>
        </w:rPr>
        <w:t xml:space="preserve">. </w:t>
      </w:r>
      <w:r>
        <w:rPr>
          <w:rFonts w:ascii="Arial" w:hAnsi="Arial" w:cs="Arial"/>
          <w:kern w:val="20"/>
        </w:rPr>
        <w:t>So</w:t>
      </w:r>
      <w:r w:rsidRPr="002575E7">
        <w:rPr>
          <w:rFonts w:ascii="Arial" w:hAnsi="Arial" w:cs="Arial"/>
          <w:kern w:val="20"/>
        </w:rPr>
        <w:t xml:space="preserve"> können</w:t>
      </w:r>
      <w:r>
        <w:rPr>
          <w:rFonts w:ascii="Arial" w:hAnsi="Arial" w:cs="Arial"/>
          <w:kern w:val="20"/>
        </w:rPr>
        <w:t xml:space="preserve"> </w:t>
      </w:r>
      <w:r w:rsidRPr="002575E7">
        <w:rPr>
          <w:rFonts w:ascii="Arial" w:hAnsi="Arial" w:cs="Arial"/>
          <w:kern w:val="20"/>
        </w:rPr>
        <w:t>Lernprogramme zum Judentum wie das Studienjahr in Israel für junge Theologiestudierende</w:t>
      </w:r>
      <w:r>
        <w:rPr>
          <w:rFonts w:ascii="Arial" w:hAnsi="Arial" w:cs="Arial"/>
          <w:kern w:val="20"/>
        </w:rPr>
        <w:t xml:space="preserve"> </w:t>
      </w:r>
      <w:r w:rsidRPr="002575E7">
        <w:rPr>
          <w:rFonts w:ascii="Arial" w:hAnsi="Arial" w:cs="Arial"/>
          <w:kern w:val="20"/>
        </w:rPr>
        <w:t>unterstütz</w:t>
      </w:r>
      <w:r>
        <w:rPr>
          <w:rFonts w:ascii="Arial" w:hAnsi="Arial" w:cs="Arial"/>
          <w:kern w:val="20"/>
        </w:rPr>
        <w:t>t werden</w:t>
      </w:r>
      <w:r w:rsidRPr="002575E7">
        <w:rPr>
          <w:rFonts w:ascii="Arial" w:hAnsi="Arial" w:cs="Arial"/>
          <w:kern w:val="20"/>
        </w:rPr>
        <w:t>.</w:t>
      </w:r>
      <w:r w:rsidRPr="00E04A67">
        <w:rPr>
          <w:rFonts w:ascii="Arial" w:hAnsi="Arial" w:cs="Arial"/>
          <w:kern w:val="20"/>
        </w:rPr>
        <w:t xml:space="preserve"> </w:t>
      </w:r>
      <w:r w:rsidRPr="002575E7">
        <w:rPr>
          <w:rFonts w:ascii="Arial" w:hAnsi="Arial" w:cs="Arial"/>
          <w:kern w:val="20"/>
        </w:rPr>
        <w:t>In der Nordkirche bestehen gut</w:t>
      </w:r>
      <w:r>
        <w:rPr>
          <w:rFonts w:ascii="Arial" w:hAnsi="Arial" w:cs="Arial"/>
          <w:kern w:val="20"/>
        </w:rPr>
        <w:t>e</w:t>
      </w:r>
      <w:r w:rsidRPr="002575E7">
        <w:rPr>
          <w:rFonts w:ascii="Arial" w:hAnsi="Arial" w:cs="Arial"/>
          <w:kern w:val="20"/>
        </w:rPr>
        <w:t xml:space="preserve"> nachbarschaftlichen Beziehungen zu jüdischen Gemeinden</w:t>
      </w:r>
      <w:r>
        <w:rPr>
          <w:rFonts w:ascii="Arial" w:hAnsi="Arial" w:cs="Arial"/>
          <w:kern w:val="20"/>
        </w:rPr>
        <w:t xml:space="preserve">. </w:t>
      </w:r>
      <w:r w:rsidRPr="002575E7">
        <w:rPr>
          <w:rFonts w:ascii="Arial" w:hAnsi="Arial" w:cs="Arial"/>
          <w:kern w:val="20"/>
        </w:rPr>
        <w:t>Die</w:t>
      </w:r>
      <w:r>
        <w:rPr>
          <w:rFonts w:ascii="Arial" w:hAnsi="Arial" w:cs="Arial"/>
          <w:kern w:val="20"/>
        </w:rPr>
        <w:t>se</w:t>
      </w:r>
      <w:r w:rsidRPr="002575E7">
        <w:rPr>
          <w:rFonts w:ascii="Arial" w:hAnsi="Arial" w:cs="Arial"/>
          <w:kern w:val="20"/>
        </w:rPr>
        <w:t xml:space="preserve"> </w:t>
      </w:r>
      <w:r>
        <w:rPr>
          <w:rFonts w:ascii="Arial" w:hAnsi="Arial" w:cs="Arial"/>
          <w:kern w:val="20"/>
        </w:rPr>
        <w:t xml:space="preserve">benötigen Mittel </w:t>
      </w:r>
      <w:r w:rsidRPr="002575E7">
        <w:rPr>
          <w:rFonts w:ascii="Arial" w:hAnsi="Arial" w:cs="Arial"/>
          <w:kern w:val="20"/>
        </w:rPr>
        <w:t xml:space="preserve">z. B. für </w:t>
      </w:r>
      <w:r>
        <w:rPr>
          <w:rFonts w:ascii="Arial" w:hAnsi="Arial" w:cs="Arial"/>
          <w:kern w:val="20"/>
        </w:rPr>
        <w:t>die dortige</w:t>
      </w:r>
      <w:r w:rsidRPr="002575E7">
        <w:rPr>
          <w:rFonts w:ascii="Arial" w:hAnsi="Arial" w:cs="Arial"/>
          <w:kern w:val="20"/>
        </w:rPr>
        <w:t xml:space="preserve"> Sozialarbeit oder für die Einrichtung neuer jüdischer Gemeindezentren. </w:t>
      </w:r>
      <w:r>
        <w:rPr>
          <w:rFonts w:ascii="Arial" w:hAnsi="Arial" w:cs="Arial"/>
          <w:kern w:val="20"/>
        </w:rPr>
        <w:t>Es</w:t>
      </w:r>
      <w:r w:rsidRPr="002575E7">
        <w:rPr>
          <w:rFonts w:ascii="Arial" w:hAnsi="Arial" w:cs="Arial"/>
          <w:kern w:val="20"/>
        </w:rPr>
        <w:t xml:space="preserve"> </w:t>
      </w:r>
      <w:r>
        <w:rPr>
          <w:rFonts w:ascii="Arial" w:hAnsi="Arial" w:cs="Arial"/>
          <w:kern w:val="20"/>
        </w:rPr>
        <w:t xml:space="preserve">soll </w:t>
      </w:r>
      <w:r w:rsidRPr="002575E7">
        <w:rPr>
          <w:rFonts w:ascii="Arial" w:hAnsi="Arial" w:cs="Arial"/>
          <w:kern w:val="20"/>
        </w:rPr>
        <w:t xml:space="preserve">psycho-soziale Nothilfe für oft sehr arme jüdische Überlebende des Holocaust in Osteuropa und in Israel geleistet </w:t>
      </w:r>
      <w:r>
        <w:rPr>
          <w:rFonts w:ascii="Arial" w:hAnsi="Arial" w:cs="Arial"/>
          <w:kern w:val="20"/>
        </w:rPr>
        <w:t xml:space="preserve">und die </w:t>
      </w:r>
      <w:r w:rsidRPr="002575E7">
        <w:rPr>
          <w:rFonts w:ascii="Arial" w:hAnsi="Arial" w:cs="Arial"/>
          <w:kern w:val="20"/>
        </w:rPr>
        <w:t xml:space="preserve">Versöhnungsarbeit zwischen Juden und Christen </w:t>
      </w:r>
      <w:r>
        <w:rPr>
          <w:rFonts w:ascii="Arial" w:hAnsi="Arial" w:cs="Arial"/>
          <w:kern w:val="20"/>
        </w:rPr>
        <w:t>ebenso wie</w:t>
      </w:r>
      <w:r w:rsidRPr="002575E7">
        <w:rPr>
          <w:rFonts w:ascii="Arial" w:hAnsi="Arial" w:cs="Arial"/>
          <w:kern w:val="20"/>
        </w:rPr>
        <w:t xml:space="preserve"> zwischen Israelis und Palästinensern unterstützt</w:t>
      </w:r>
      <w:r>
        <w:rPr>
          <w:rFonts w:ascii="Arial" w:hAnsi="Arial" w:cs="Arial"/>
          <w:kern w:val="20"/>
        </w:rPr>
        <w:t xml:space="preserve"> werden.</w:t>
      </w:r>
    </w:p>
    <w:p w14:paraId="6988E19B" w14:textId="77777777" w:rsidR="00BC38C6" w:rsidRPr="002C100E" w:rsidRDefault="00BC38C6" w:rsidP="00BC38C6">
      <w:pPr>
        <w:autoSpaceDE w:val="0"/>
        <w:autoSpaceDN w:val="0"/>
        <w:adjustRightInd w:val="0"/>
        <w:jc w:val="both"/>
        <w:rPr>
          <w:rFonts w:ascii="Arial" w:hAnsi="Arial" w:cs="Arial"/>
          <w:kern w:val="20"/>
        </w:rPr>
      </w:pPr>
    </w:p>
    <w:p w14:paraId="4343ED05" w14:textId="77777777" w:rsidR="00BC38C6" w:rsidRPr="002C100E" w:rsidRDefault="00BC38C6" w:rsidP="00BC38C6">
      <w:pPr>
        <w:autoSpaceDE w:val="0"/>
        <w:autoSpaceDN w:val="0"/>
        <w:adjustRightInd w:val="0"/>
        <w:spacing w:line="259" w:lineRule="auto"/>
        <w:jc w:val="both"/>
        <w:rPr>
          <w:rFonts w:ascii="Arial" w:hAnsi="Arial" w:cs="Arial"/>
          <w:kern w:val="20"/>
        </w:rPr>
      </w:pPr>
      <w:r w:rsidRPr="00E03D14">
        <w:rPr>
          <w:rFonts w:ascii="Arial" w:eastAsiaTheme="majorEastAsia" w:hAnsi="Arial" w:cs="Arial"/>
        </w:rPr>
        <w:t>Die andere</w:t>
      </w:r>
      <w:r>
        <w:rPr>
          <w:rFonts w:ascii="Arial" w:eastAsiaTheme="majorEastAsia" w:hAnsi="Arial" w:cs="Arial"/>
          <w:b/>
          <w:bCs/>
        </w:rPr>
        <w:t xml:space="preserve"> Hälfte der Kollekte </w:t>
      </w:r>
      <w:r w:rsidRPr="00E03D14">
        <w:rPr>
          <w:rFonts w:ascii="Arial" w:eastAsiaTheme="majorEastAsia" w:hAnsi="Arial" w:cs="Arial"/>
        </w:rPr>
        <w:t xml:space="preserve">ist für </w:t>
      </w:r>
      <w:r>
        <w:rPr>
          <w:rFonts w:ascii="Arial" w:eastAsiaTheme="majorEastAsia" w:hAnsi="Arial" w:cs="Arial"/>
        </w:rPr>
        <w:t xml:space="preserve">die </w:t>
      </w:r>
      <w:r>
        <w:rPr>
          <w:rFonts w:ascii="Arial" w:hAnsi="Arial" w:cs="Arial"/>
          <w:b/>
          <w:bCs/>
        </w:rPr>
        <w:t>j</w:t>
      </w:r>
      <w:r w:rsidRPr="002C100E">
        <w:rPr>
          <w:rFonts w:ascii="Arial" w:hAnsi="Arial" w:cs="Arial"/>
          <w:b/>
          <w:bCs/>
        </w:rPr>
        <w:t xml:space="preserve">üdisch-arabische Friedensarbeit von </w:t>
      </w:r>
      <w:proofErr w:type="spellStart"/>
      <w:r w:rsidRPr="002C100E">
        <w:rPr>
          <w:rFonts w:ascii="Arial" w:hAnsi="Arial" w:cs="Arial"/>
          <w:b/>
          <w:bCs/>
        </w:rPr>
        <w:t>Neve</w:t>
      </w:r>
      <w:proofErr w:type="spellEnd"/>
      <w:r w:rsidRPr="002C100E">
        <w:rPr>
          <w:rFonts w:ascii="Arial" w:hAnsi="Arial" w:cs="Arial"/>
          <w:b/>
          <w:bCs/>
        </w:rPr>
        <w:t xml:space="preserve"> Schalom/Israel</w:t>
      </w:r>
      <w:r>
        <w:rPr>
          <w:rFonts w:ascii="Arial" w:hAnsi="Arial" w:cs="Arial"/>
          <w:b/>
          <w:bCs/>
        </w:rPr>
        <w:t xml:space="preserve"> </w:t>
      </w:r>
      <w:r w:rsidRPr="000F17DB">
        <w:rPr>
          <w:rFonts w:ascii="Arial" w:hAnsi="Arial" w:cs="Arial"/>
        </w:rPr>
        <w:t>vorgesehen.</w:t>
      </w:r>
      <w:bookmarkStart w:id="1" w:name="_Hlk120612806"/>
      <w:r>
        <w:rPr>
          <w:rFonts w:ascii="Arial" w:hAnsi="Arial" w:cs="Arial"/>
        </w:rPr>
        <w:t xml:space="preserve"> </w:t>
      </w:r>
      <w:proofErr w:type="spellStart"/>
      <w:r w:rsidRPr="002C100E">
        <w:rPr>
          <w:rFonts w:ascii="Arial" w:hAnsi="Arial" w:cs="Arial"/>
          <w:kern w:val="20"/>
        </w:rPr>
        <w:t>Neve</w:t>
      </w:r>
      <w:proofErr w:type="spellEnd"/>
      <w:r w:rsidRPr="002C100E">
        <w:rPr>
          <w:rFonts w:ascii="Arial" w:hAnsi="Arial" w:cs="Arial"/>
          <w:kern w:val="20"/>
        </w:rPr>
        <w:t xml:space="preserve"> Shalom • </w:t>
      </w:r>
      <w:proofErr w:type="spellStart"/>
      <w:r w:rsidRPr="002C100E">
        <w:rPr>
          <w:rFonts w:ascii="Arial" w:hAnsi="Arial" w:cs="Arial"/>
          <w:kern w:val="20"/>
        </w:rPr>
        <w:t>Wahat</w:t>
      </w:r>
      <w:proofErr w:type="spellEnd"/>
      <w:r w:rsidRPr="002C100E">
        <w:rPr>
          <w:rFonts w:ascii="Arial" w:hAnsi="Arial" w:cs="Arial"/>
          <w:kern w:val="20"/>
        </w:rPr>
        <w:t xml:space="preserve"> al-Salam</w:t>
      </w:r>
      <w:bookmarkEnd w:id="1"/>
      <w:r w:rsidRPr="002C100E">
        <w:rPr>
          <w:rFonts w:ascii="Arial" w:hAnsi="Arial" w:cs="Arial"/>
          <w:kern w:val="20"/>
        </w:rPr>
        <w:t xml:space="preserve"> ist der einzige Ort in Israel, in dem jüdische und palästinensisch-arabische Israelis friedlich und partnerschaftlich miteinander leben und arbeiten. Zur Friedensarbeit von </w:t>
      </w:r>
      <w:proofErr w:type="spellStart"/>
      <w:r w:rsidRPr="002C100E">
        <w:rPr>
          <w:rFonts w:ascii="Arial" w:hAnsi="Arial" w:cs="Arial"/>
          <w:kern w:val="20"/>
        </w:rPr>
        <w:t>Neve</w:t>
      </w:r>
      <w:proofErr w:type="spellEnd"/>
      <w:r w:rsidRPr="002C100E">
        <w:rPr>
          <w:rFonts w:ascii="Arial" w:hAnsi="Arial" w:cs="Arial"/>
          <w:kern w:val="20"/>
        </w:rPr>
        <w:t xml:space="preserve"> </w:t>
      </w:r>
      <w:r w:rsidRPr="002C100E">
        <w:rPr>
          <w:rFonts w:ascii="Arial" w:hAnsi="Arial" w:cs="Arial"/>
          <w:kern w:val="20"/>
        </w:rPr>
        <w:lastRenderedPageBreak/>
        <w:t xml:space="preserve">Schalom gehören u.a. ein zwei-sprachiger Kindergarten, eine zwei-sprachige Grundschule und das Fortbildungszentrum School </w:t>
      </w:r>
      <w:proofErr w:type="spellStart"/>
      <w:r w:rsidRPr="002C100E">
        <w:rPr>
          <w:rFonts w:ascii="Arial" w:hAnsi="Arial" w:cs="Arial"/>
          <w:kern w:val="20"/>
        </w:rPr>
        <w:t>for</w:t>
      </w:r>
      <w:proofErr w:type="spellEnd"/>
      <w:r w:rsidRPr="002C100E">
        <w:rPr>
          <w:rFonts w:ascii="Arial" w:hAnsi="Arial" w:cs="Arial"/>
          <w:kern w:val="20"/>
        </w:rPr>
        <w:t xml:space="preserve"> Peace. </w:t>
      </w:r>
    </w:p>
    <w:p w14:paraId="1FE8C05F" w14:textId="77777777" w:rsidR="00BC38C6" w:rsidRPr="002C100E" w:rsidRDefault="00BC38C6" w:rsidP="00BC38C6">
      <w:pPr>
        <w:spacing w:line="259" w:lineRule="auto"/>
        <w:jc w:val="both"/>
        <w:rPr>
          <w:rFonts w:ascii="Arial" w:hAnsi="Arial" w:cs="Arial"/>
          <w:kern w:val="20"/>
        </w:rPr>
      </w:pPr>
      <w:r w:rsidRPr="002C100E">
        <w:rPr>
          <w:rFonts w:ascii="Arial" w:hAnsi="Arial" w:cs="Arial"/>
          <w:kern w:val="20"/>
        </w:rPr>
        <w:t xml:space="preserve">Die School </w:t>
      </w:r>
      <w:proofErr w:type="spellStart"/>
      <w:r w:rsidRPr="002C100E">
        <w:rPr>
          <w:rFonts w:ascii="Arial" w:hAnsi="Arial" w:cs="Arial"/>
          <w:kern w:val="20"/>
        </w:rPr>
        <w:t>for</w:t>
      </w:r>
      <w:proofErr w:type="spellEnd"/>
      <w:r w:rsidRPr="002C100E">
        <w:rPr>
          <w:rFonts w:ascii="Arial" w:hAnsi="Arial" w:cs="Arial"/>
          <w:kern w:val="20"/>
        </w:rPr>
        <w:t xml:space="preserve"> Peace organisiert Begegnungen und Fortbildungen für israelische und palästinensische Berufsgruppen, z. B. Anwälte, Mitarbeiter in Verwaltungen jüdisch-arabischer Städte in Israel, Fachleute im Gesundheitswesen, Stadtplaner und Architekten, Umweltaktivisten oder Reiseleiter. Mittlerweile haben über 73.000 Berufstätige an Kursen der School </w:t>
      </w:r>
      <w:proofErr w:type="spellStart"/>
      <w:r w:rsidRPr="002C100E">
        <w:rPr>
          <w:rFonts w:ascii="Arial" w:hAnsi="Arial" w:cs="Arial"/>
          <w:kern w:val="20"/>
        </w:rPr>
        <w:t>for</w:t>
      </w:r>
      <w:proofErr w:type="spellEnd"/>
      <w:r w:rsidRPr="002C100E">
        <w:rPr>
          <w:rFonts w:ascii="Arial" w:hAnsi="Arial" w:cs="Arial"/>
          <w:kern w:val="20"/>
        </w:rPr>
        <w:t xml:space="preserve"> Peace teilgenommen. Was sie hier erlernen, verändert ihren Arbeitsalltag nachhaltig. So haben sich beispielsweise fast 70% der Absolventen der Kurse für Anwälte auf das Gebiet Menschenrechte spezialisiert. </w:t>
      </w:r>
    </w:p>
    <w:p w14:paraId="3F28B109" w14:textId="77777777" w:rsidR="00BC38C6" w:rsidRPr="002C100E" w:rsidRDefault="00BC38C6" w:rsidP="00BC38C6">
      <w:pPr>
        <w:spacing w:after="120" w:line="259" w:lineRule="auto"/>
        <w:jc w:val="both"/>
        <w:rPr>
          <w:rFonts w:ascii="Arial" w:hAnsi="Arial" w:cs="Arial"/>
          <w:kern w:val="20"/>
        </w:rPr>
      </w:pPr>
      <w:r w:rsidRPr="002C100E">
        <w:rPr>
          <w:rFonts w:ascii="Arial" w:hAnsi="Arial" w:cs="Arial"/>
          <w:kern w:val="20"/>
        </w:rPr>
        <w:t xml:space="preserve">Die School </w:t>
      </w:r>
      <w:proofErr w:type="spellStart"/>
      <w:r w:rsidRPr="002C100E">
        <w:rPr>
          <w:rFonts w:ascii="Arial" w:hAnsi="Arial" w:cs="Arial"/>
          <w:kern w:val="20"/>
        </w:rPr>
        <w:t>for</w:t>
      </w:r>
      <w:proofErr w:type="spellEnd"/>
      <w:r w:rsidRPr="002C100E">
        <w:rPr>
          <w:rFonts w:ascii="Arial" w:hAnsi="Arial" w:cs="Arial"/>
          <w:kern w:val="20"/>
        </w:rPr>
        <w:t xml:space="preserve"> Peace bewirkt tatsächlichen Wandel und trägt zu mehr Gerechtigkeit in Israel und zu tragfähiger Verständigung zwischen Israelis und Palästinensern in den besetzen Gebieten bei. Sie finanziert sich ausschließlich aus Spenden und ist vor allem in der derzeitigen politischen Situation in Israel auf Unterstützung dringend angewiesen.</w:t>
      </w:r>
    </w:p>
    <w:p w14:paraId="171C8CC6" w14:textId="77777777" w:rsidR="00BC38C6" w:rsidRPr="002575E7" w:rsidRDefault="00BC38C6" w:rsidP="00BC38C6">
      <w:pPr>
        <w:rPr>
          <w:rFonts w:ascii="Arial" w:hAnsi="Arial" w:cs="Arial"/>
          <w:b/>
        </w:rPr>
      </w:pPr>
    </w:p>
    <w:p w14:paraId="3D514DFD" w14:textId="77777777" w:rsidR="00BC38C6" w:rsidRPr="002575E7" w:rsidRDefault="00BC38C6" w:rsidP="00BC38C6">
      <w:pPr>
        <w:rPr>
          <w:rFonts w:ascii="Arial" w:hAnsi="Arial" w:cs="Arial"/>
          <w:b/>
        </w:rPr>
      </w:pPr>
    </w:p>
    <w:p w14:paraId="7329B661" w14:textId="77777777" w:rsidR="00BC38C6" w:rsidRPr="002575E7" w:rsidRDefault="00BC38C6" w:rsidP="00BC38C6">
      <w:pPr>
        <w:rPr>
          <w:rFonts w:ascii="Arial" w:hAnsi="Arial" w:cs="Arial"/>
          <w:b/>
        </w:rPr>
      </w:pPr>
      <w:r w:rsidRPr="002575E7">
        <w:rPr>
          <w:rFonts w:ascii="Arial" w:hAnsi="Arial" w:cs="Arial"/>
          <w:b/>
        </w:rPr>
        <w:t xml:space="preserve">Nach dem </w:t>
      </w:r>
      <w:proofErr w:type="spellStart"/>
      <w:r w:rsidRPr="002575E7">
        <w:rPr>
          <w:rFonts w:ascii="Arial" w:hAnsi="Arial" w:cs="Arial"/>
          <w:b/>
        </w:rPr>
        <w:t>Kollektengesetz</w:t>
      </w:r>
      <w:proofErr w:type="spellEnd"/>
      <w:r w:rsidRPr="002575E7">
        <w:rPr>
          <w:rFonts w:ascii="Arial" w:hAnsi="Arial" w:cs="Arial"/>
          <w:b/>
        </w:rPr>
        <w:t xml:space="preserve"> kann bei Kollekten mit mehreren Projekten keine Auswahl getroffen werden. Es sind beide </w:t>
      </w:r>
      <w:proofErr w:type="spellStart"/>
      <w:r w:rsidRPr="002575E7">
        <w:rPr>
          <w:rFonts w:ascii="Arial" w:hAnsi="Arial" w:cs="Arial"/>
          <w:b/>
        </w:rPr>
        <w:t>Kollektenzwecke</w:t>
      </w:r>
      <w:proofErr w:type="spellEnd"/>
      <w:r w:rsidRPr="002575E7">
        <w:rPr>
          <w:rFonts w:ascii="Arial" w:hAnsi="Arial" w:cs="Arial"/>
          <w:b/>
        </w:rPr>
        <w:t xml:space="preserve"> abzukündigen.</w:t>
      </w:r>
    </w:p>
    <w:p w14:paraId="22468E6B" w14:textId="77777777" w:rsidR="00BC38C6" w:rsidRPr="002575E7" w:rsidRDefault="00BC38C6" w:rsidP="00BC38C6">
      <w:pPr>
        <w:jc w:val="both"/>
        <w:rPr>
          <w:rFonts w:ascii="Arial" w:hAnsi="Arial" w:cs="Arial"/>
          <w:b/>
        </w:rPr>
      </w:pPr>
    </w:p>
    <w:p w14:paraId="07D256FF" w14:textId="77777777" w:rsidR="00BC38C6" w:rsidRPr="002575E7" w:rsidRDefault="00BC38C6" w:rsidP="00BC38C6">
      <w:pPr>
        <w:jc w:val="both"/>
        <w:rPr>
          <w:rFonts w:ascii="Arial" w:hAnsi="Arial" w:cs="Arial"/>
          <w:b/>
        </w:rPr>
      </w:pPr>
      <w:r w:rsidRPr="002575E7">
        <w:rPr>
          <w:rFonts w:ascii="Arial" w:hAnsi="Arial" w:cs="Arial"/>
          <w:b/>
        </w:rPr>
        <w:t xml:space="preserve">Die Gemeinden werden gebeten, alle Kollekten zeitnah nur an ihren jeweiligen Kirchenkreis zu überweisen. </w:t>
      </w:r>
    </w:p>
    <w:p w14:paraId="2B6029FD" w14:textId="77777777" w:rsidR="00BC38C6" w:rsidRPr="002575E7" w:rsidRDefault="00BC38C6" w:rsidP="00BC38C6">
      <w:pPr>
        <w:jc w:val="both"/>
        <w:rPr>
          <w:rFonts w:ascii="Arial" w:hAnsi="Arial" w:cs="Arial"/>
          <w:b/>
        </w:rPr>
      </w:pPr>
      <w:r w:rsidRPr="002575E7">
        <w:rPr>
          <w:rFonts w:ascii="Arial" w:hAnsi="Arial" w:cs="Arial"/>
          <w:b/>
        </w:rPr>
        <w:t>Bitte keine Direktüberweisungen an die Träger der Kollekten.</w:t>
      </w:r>
    </w:p>
    <w:p w14:paraId="23378EFA" w14:textId="77777777" w:rsidR="00BC38C6" w:rsidRPr="002575E7" w:rsidRDefault="00BC38C6" w:rsidP="00BC38C6">
      <w:pPr>
        <w:jc w:val="both"/>
        <w:rPr>
          <w:rFonts w:ascii="Arial" w:hAnsi="Arial" w:cs="Arial"/>
          <w:b/>
        </w:rPr>
      </w:pPr>
      <w:r w:rsidRPr="002575E7">
        <w:rPr>
          <w:rFonts w:ascii="Arial" w:hAnsi="Arial" w:cs="Arial"/>
          <w:b/>
        </w:rPr>
        <w:t xml:space="preserve">Die Kirchenkreise leiten bitte den vollständigen </w:t>
      </w:r>
      <w:proofErr w:type="spellStart"/>
      <w:r w:rsidRPr="002575E7">
        <w:rPr>
          <w:rFonts w:ascii="Arial" w:hAnsi="Arial" w:cs="Arial"/>
          <w:b/>
        </w:rPr>
        <w:t>Kollektenertrag</w:t>
      </w:r>
      <w:proofErr w:type="spellEnd"/>
      <w:r w:rsidRPr="002575E7">
        <w:rPr>
          <w:rFonts w:ascii="Arial" w:hAnsi="Arial" w:cs="Arial"/>
          <w:b/>
        </w:rPr>
        <w:t xml:space="preserve"> (Aufkommen aus jeder Kirchengemeinde) innerhalb von sechs Wochen an die Empfänger der Kollekten weiter.</w:t>
      </w:r>
    </w:p>
    <w:p w14:paraId="29CDC19A" w14:textId="77777777" w:rsidR="00BC38C6" w:rsidRPr="002575E7" w:rsidRDefault="00BC38C6" w:rsidP="00BC38C6">
      <w:pPr>
        <w:rPr>
          <w:rFonts w:ascii="Arial" w:hAnsi="Arial" w:cs="Arial"/>
          <w:b/>
        </w:rPr>
      </w:pPr>
    </w:p>
    <w:p w14:paraId="5588EC83" w14:textId="77777777" w:rsidR="00BC38C6" w:rsidRPr="002575E7" w:rsidRDefault="00BC38C6" w:rsidP="00BC38C6">
      <w:pPr>
        <w:rPr>
          <w:rFonts w:ascii="Arial" w:hAnsi="Arial" w:cs="Arial"/>
          <w:b/>
        </w:rPr>
      </w:pPr>
    </w:p>
    <w:p w14:paraId="00E646F1" w14:textId="6FA70F5B" w:rsidR="00BC38C6" w:rsidRPr="002575E7" w:rsidRDefault="00BC38C6" w:rsidP="00BC38C6">
      <w:pPr>
        <w:rPr>
          <w:rFonts w:ascii="Arial" w:hAnsi="Arial" w:cs="Arial"/>
        </w:rPr>
      </w:pPr>
      <w:r w:rsidRPr="002575E7">
        <w:rPr>
          <w:rFonts w:ascii="Arial" w:hAnsi="Arial" w:cs="Arial"/>
        </w:rPr>
        <w:t>Az:611</w:t>
      </w:r>
      <w:r w:rsidR="009734FC">
        <w:rPr>
          <w:rFonts w:ascii="Arial" w:hAnsi="Arial" w:cs="Arial"/>
        </w:rPr>
        <w:t xml:space="preserve">0-02 </w:t>
      </w:r>
      <w:r w:rsidRPr="002575E7">
        <w:rPr>
          <w:rFonts w:ascii="Arial" w:hAnsi="Arial" w:cs="Arial"/>
        </w:rPr>
        <w:t>T Il                                                                                          Ille</w:t>
      </w:r>
    </w:p>
    <w:p w14:paraId="4736F9A7" w14:textId="77777777" w:rsidR="00D36C27" w:rsidRPr="00BC38C6" w:rsidRDefault="00D36C27" w:rsidP="00BC38C6">
      <w:pPr>
        <w:rPr>
          <w:rFonts w:eastAsia="Calibri"/>
        </w:rPr>
      </w:pPr>
    </w:p>
    <w:sectPr w:rsidR="00D36C27" w:rsidRPr="00BC38C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3A3F" w14:textId="77777777" w:rsidR="001B1F76" w:rsidRDefault="001B1F76" w:rsidP="00C74612">
      <w:r>
        <w:separator/>
      </w:r>
    </w:p>
  </w:endnote>
  <w:endnote w:type="continuationSeparator" w:id="0">
    <w:p w14:paraId="4337AF68" w14:textId="77777777" w:rsidR="001B1F76" w:rsidRDefault="001B1F76"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2538" w14:textId="77777777" w:rsidR="001B1F76" w:rsidRDefault="001B1F76" w:rsidP="00C74612">
      <w:r>
        <w:separator/>
      </w:r>
    </w:p>
  </w:footnote>
  <w:footnote w:type="continuationSeparator" w:id="0">
    <w:p w14:paraId="75EE5BF9" w14:textId="77777777" w:rsidR="001B1F76" w:rsidRDefault="001B1F76"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3"/>
  </w:num>
  <w:num w:numId="3" w16cid:durableId="78604784">
    <w:abstractNumId w:val="10"/>
  </w:num>
  <w:num w:numId="4" w16cid:durableId="706026362">
    <w:abstractNumId w:val="6"/>
  </w:num>
  <w:num w:numId="5" w16cid:durableId="1949652417">
    <w:abstractNumId w:val="9"/>
  </w:num>
  <w:num w:numId="6" w16cid:durableId="330841964">
    <w:abstractNumId w:val="0"/>
  </w:num>
  <w:num w:numId="7" w16cid:durableId="393167908">
    <w:abstractNumId w:val="4"/>
  </w:num>
  <w:num w:numId="8" w16cid:durableId="1841190324">
    <w:abstractNumId w:val="2"/>
  </w:num>
  <w:num w:numId="9" w16cid:durableId="1410885919">
    <w:abstractNumId w:val="8"/>
  </w:num>
  <w:num w:numId="10" w16cid:durableId="1963342884">
    <w:abstractNumId w:val="7"/>
  </w:num>
  <w:num w:numId="11" w16cid:durableId="1841500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4645"/>
    <w:rsid w:val="00004C5C"/>
    <w:rsid w:val="00007EE2"/>
    <w:rsid w:val="000139AD"/>
    <w:rsid w:val="00021A48"/>
    <w:rsid w:val="00027F56"/>
    <w:rsid w:val="000373FD"/>
    <w:rsid w:val="0005207D"/>
    <w:rsid w:val="000776A0"/>
    <w:rsid w:val="0009177D"/>
    <w:rsid w:val="00093DDB"/>
    <w:rsid w:val="000E76AD"/>
    <w:rsid w:val="00110E8E"/>
    <w:rsid w:val="0011622A"/>
    <w:rsid w:val="00155182"/>
    <w:rsid w:val="001934D7"/>
    <w:rsid w:val="001A0DF2"/>
    <w:rsid w:val="001A5945"/>
    <w:rsid w:val="001B1F76"/>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B02B7"/>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3D77"/>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734FC"/>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C38C6"/>
    <w:rsid w:val="00BD15EF"/>
    <w:rsid w:val="00BE1C6C"/>
    <w:rsid w:val="00C16F78"/>
    <w:rsid w:val="00C17447"/>
    <w:rsid w:val="00C66E39"/>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97E94"/>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EAC94"/>
  <w15:docId w15:val="{13BDAA8F-0649-4547-BBAD-587C506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4</cp:revision>
  <cp:lastPrinted>2010-06-09T06:01:00Z</cp:lastPrinted>
  <dcterms:created xsi:type="dcterms:W3CDTF">2023-06-21T12:46:00Z</dcterms:created>
  <dcterms:modified xsi:type="dcterms:W3CDTF">2023-06-21T12:54:00Z</dcterms:modified>
</cp:coreProperties>
</file>