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4B" w:rsidRDefault="00F5374B">
      <w:pPr>
        <w:rPr>
          <w:color w:val="1F497D"/>
        </w:rPr>
      </w:pPr>
    </w:p>
    <w:p w:rsidR="00F5374B" w:rsidRDefault="00F5374B" w:rsidP="00F5374B">
      <w:pPr>
        <w:spacing w:after="0" w:line="240" w:lineRule="auto"/>
        <w:rPr>
          <w:rFonts w:ascii="Arial" w:hAnsi="Arial" w:cs="Arial"/>
          <w:b/>
          <w:sz w:val="24"/>
          <w:szCs w:val="24"/>
        </w:rPr>
      </w:pPr>
      <w:r w:rsidRPr="00F5374B">
        <w:rPr>
          <w:rFonts w:ascii="Arial" w:hAnsi="Arial" w:cs="Arial"/>
          <w:b/>
          <w:sz w:val="24"/>
          <w:szCs w:val="24"/>
        </w:rPr>
        <w:t>Abkündigungen für verbindliche landeskirchenweite Kollekten</w:t>
      </w:r>
    </w:p>
    <w:p w:rsidR="00F5374B" w:rsidRPr="00F5374B" w:rsidRDefault="00F5374B" w:rsidP="00F5374B">
      <w:pPr>
        <w:spacing w:after="0" w:line="240" w:lineRule="auto"/>
        <w:rPr>
          <w:rFonts w:ascii="Arial" w:hAnsi="Arial" w:cs="Arial"/>
          <w:b/>
          <w:sz w:val="24"/>
          <w:szCs w:val="24"/>
        </w:rPr>
      </w:pPr>
      <w:r w:rsidRPr="00F5374B">
        <w:rPr>
          <w:rFonts w:ascii="Arial" w:hAnsi="Arial" w:cs="Arial"/>
          <w:b/>
          <w:sz w:val="24"/>
          <w:szCs w:val="24"/>
        </w:rPr>
        <w:t>und Sprengelkollekten</w:t>
      </w:r>
      <w:r w:rsidR="00C357EF">
        <w:rPr>
          <w:rFonts w:ascii="Arial" w:hAnsi="Arial" w:cs="Arial"/>
          <w:b/>
          <w:sz w:val="24"/>
          <w:szCs w:val="24"/>
        </w:rPr>
        <w:t xml:space="preserve"> in </w:t>
      </w:r>
      <w:r w:rsidRPr="00F5374B">
        <w:rPr>
          <w:rFonts w:ascii="Arial" w:hAnsi="Arial" w:cs="Arial"/>
          <w:b/>
          <w:sz w:val="24"/>
          <w:szCs w:val="24"/>
        </w:rPr>
        <w:t xml:space="preserve">der Evangelisch-Lutherischen Kirche in Norddeutschland im Monat </w:t>
      </w:r>
      <w:r w:rsidR="00C357EF">
        <w:rPr>
          <w:rFonts w:ascii="Arial" w:hAnsi="Arial" w:cs="Arial"/>
          <w:b/>
          <w:sz w:val="24"/>
          <w:szCs w:val="24"/>
        </w:rPr>
        <w:t>April</w:t>
      </w:r>
    </w:p>
    <w:p w:rsidR="00F5374B" w:rsidRPr="00F5374B" w:rsidRDefault="00F5374B" w:rsidP="00F5374B">
      <w:pPr>
        <w:spacing w:after="0" w:line="240" w:lineRule="auto"/>
        <w:rPr>
          <w:rFonts w:ascii="Arial" w:hAnsi="Arial" w:cs="Arial"/>
          <w:b/>
          <w:sz w:val="24"/>
          <w:szCs w:val="24"/>
        </w:rPr>
      </w:pPr>
    </w:p>
    <w:p w:rsidR="00C357EF" w:rsidRPr="00C357EF" w:rsidRDefault="00C357EF" w:rsidP="00C357EF">
      <w:pPr>
        <w:spacing w:after="0" w:line="240" w:lineRule="auto"/>
        <w:jc w:val="both"/>
        <w:rPr>
          <w:rFonts w:ascii="Arial" w:eastAsia="Calibri" w:hAnsi="Arial" w:cs="Arial"/>
          <w:b/>
          <w:sz w:val="24"/>
          <w:szCs w:val="24"/>
        </w:rPr>
      </w:pPr>
      <w:r w:rsidRPr="00C357EF">
        <w:rPr>
          <w:rFonts w:ascii="Arial" w:eastAsia="Calibri" w:hAnsi="Arial" w:cs="Arial"/>
          <w:b/>
          <w:sz w:val="24"/>
          <w:szCs w:val="24"/>
        </w:rPr>
        <w:t>Landeskirchenweite Kollekte am 11. April (Quasimodogeniti)</w:t>
      </w:r>
    </w:p>
    <w:p w:rsidR="00C357EF" w:rsidRPr="00C357EF" w:rsidRDefault="00C357EF" w:rsidP="00C357EF">
      <w:pPr>
        <w:spacing w:after="0" w:line="240" w:lineRule="auto"/>
        <w:jc w:val="both"/>
        <w:rPr>
          <w:rFonts w:ascii="Arial" w:eastAsia="Times New Roman" w:hAnsi="Arial" w:cs="Arial"/>
          <w:b/>
          <w:sz w:val="24"/>
          <w:szCs w:val="24"/>
          <w:lang w:eastAsia="de-DE"/>
        </w:rPr>
      </w:pPr>
      <w:r w:rsidRPr="00C357EF">
        <w:rPr>
          <w:rFonts w:ascii="Arial" w:eastAsia="Times New Roman" w:hAnsi="Arial" w:cs="Arial"/>
          <w:b/>
          <w:sz w:val="24"/>
          <w:szCs w:val="24"/>
          <w:lang w:eastAsia="de-DE"/>
        </w:rPr>
        <w:t>Gesamtkirchliche Aufgaben der EKD</w:t>
      </w:r>
    </w:p>
    <w:p w:rsidR="00C357EF" w:rsidRPr="00C357EF" w:rsidRDefault="00C357EF" w:rsidP="00C357EF">
      <w:pPr>
        <w:spacing w:after="0" w:line="240" w:lineRule="auto"/>
        <w:jc w:val="both"/>
        <w:rPr>
          <w:rFonts w:ascii="Arial" w:eastAsia="Times New Roman" w:hAnsi="Arial" w:cs="Arial"/>
          <w:b/>
          <w:sz w:val="24"/>
          <w:szCs w:val="24"/>
          <w:lang w:eastAsia="de-DE"/>
        </w:rPr>
      </w:pPr>
    </w:p>
    <w:p w:rsidR="00C357EF" w:rsidRPr="00C357EF" w:rsidRDefault="00C357EF" w:rsidP="00C357EF">
      <w:pPr>
        <w:widowControl w:val="0"/>
        <w:autoSpaceDE w:val="0"/>
        <w:autoSpaceDN w:val="0"/>
        <w:spacing w:after="0" w:line="240" w:lineRule="auto"/>
        <w:jc w:val="both"/>
        <w:outlineLvl w:val="0"/>
        <w:rPr>
          <w:rFonts w:ascii="Arial" w:eastAsia="Times New Roman" w:hAnsi="Arial" w:cs="Arial"/>
          <w:sz w:val="24"/>
          <w:szCs w:val="24"/>
          <w:lang w:eastAsia="de-DE" w:bidi="de-DE"/>
        </w:rPr>
      </w:pPr>
      <w:r w:rsidRPr="00C357EF">
        <w:rPr>
          <w:rFonts w:ascii="Arial" w:eastAsia="Calibri" w:hAnsi="Arial" w:cs="Arial"/>
          <w:bCs/>
          <w:w w:val="105"/>
          <w:sz w:val="24"/>
          <w:szCs w:val="24"/>
          <w:lang w:eastAsia="de-DE" w:bidi="de-DE"/>
        </w:rPr>
        <w:t>„Mit jungen Erwachsenen Glauben leben“</w:t>
      </w:r>
    </w:p>
    <w:p w:rsidR="00C357EF" w:rsidRPr="00C357EF" w:rsidRDefault="00C357EF" w:rsidP="00C357EF">
      <w:pPr>
        <w:widowControl w:val="0"/>
        <w:autoSpaceDE w:val="0"/>
        <w:autoSpaceDN w:val="0"/>
        <w:spacing w:after="0" w:line="240" w:lineRule="auto"/>
        <w:ind w:right="57"/>
        <w:jc w:val="both"/>
        <w:rPr>
          <w:rFonts w:ascii="Arial" w:eastAsia="Tahoma" w:hAnsi="Arial" w:cs="Arial"/>
          <w:sz w:val="24"/>
          <w:szCs w:val="24"/>
          <w:lang w:eastAsia="de-DE" w:bidi="de-DE"/>
        </w:rPr>
      </w:pPr>
      <w:r w:rsidRPr="00C357EF">
        <w:rPr>
          <w:rFonts w:ascii="Arial" w:eastAsia="Tahoma" w:hAnsi="Arial" w:cs="Arial"/>
          <w:sz w:val="24"/>
          <w:szCs w:val="24"/>
          <w:lang w:eastAsia="de-DE" w:bidi="de-DE"/>
        </w:rPr>
        <w:t>Mit</w:t>
      </w:r>
      <w:r w:rsidRPr="00C357EF">
        <w:rPr>
          <w:rFonts w:ascii="Arial" w:eastAsia="Tahoma" w:hAnsi="Arial" w:cs="Arial"/>
          <w:spacing w:val="-43"/>
          <w:sz w:val="24"/>
          <w:szCs w:val="24"/>
          <w:lang w:eastAsia="de-DE" w:bidi="de-DE"/>
        </w:rPr>
        <w:t xml:space="preserve"> </w:t>
      </w:r>
      <w:r w:rsidRPr="00C357EF">
        <w:rPr>
          <w:rFonts w:ascii="Arial" w:eastAsia="Tahoma" w:hAnsi="Arial" w:cs="Arial"/>
          <w:sz w:val="24"/>
          <w:szCs w:val="24"/>
          <w:lang w:eastAsia="de-DE" w:bidi="de-DE"/>
        </w:rPr>
        <w:t>Ihrer</w:t>
      </w:r>
      <w:r w:rsidRPr="00C357EF">
        <w:rPr>
          <w:rFonts w:ascii="Arial" w:eastAsia="Tahoma" w:hAnsi="Arial" w:cs="Arial"/>
          <w:spacing w:val="-43"/>
          <w:sz w:val="24"/>
          <w:szCs w:val="24"/>
          <w:lang w:eastAsia="de-DE" w:bidi="de-DE"/>
        </w:rPr>
        <w:t xml:space="preserve"> </w:t>
      </w:r>
      <w:r w:rsidRPr="00C357EF">
        <w:rPr>
          <w:rFonts w:ascii="Arial" w:eastAsia="Tahoma" w:hAnsi="Arial" w:cs="Arial"/>
          <w:sz w:val="24"/>
          <w:szCs w:val="24"/>
          <w:lang w:eastAsia="de-DE" w:bidi="de-DE"/>
        </w:rPr>
        <w:t>Kollekte</w:t>
      </w:r>
      <w:r w:rsidRPr="00C357EF">
        <w:rPr>
          <w:rFonts w:ascii="Arial" w:eastAsia="Tahoma" w:hAnsi="Arial" w:cs="Arial"/>
          <w:spacing w:val="-42"/>
          <w:sz w:val="24"/>
          <w:szCs w:val="24"/>
          <w:lang w:eastAsia="de-DE" w:bidi="de-DE"/>
        </w:rPr>
        <w:t xml:space="preserve"> </w:t>
      </w:r>
      <w:r w:rsidRPr="00C357EF">
        <w:rPr>
          <w:rFonts w:ascii="Arial" w:eastAsia="Tahoma" w:hAnsi="Arial" w:cs="Arial"/>
          <w:sz w:val="24"/>
          <w:szCs w:val="24"/>
          <w:lang w:eastAsia="de-DE" w:bidi="de-DE"/>
        </w:rPr>
        <w:t>unterstützen</w:t>
      </w:r>
      <w:r w:rsidRPr="00C357EF">
        <w:rPr>
          <w:rFonts w:ascii="Arial" w:eastAsia="Tahoma" w:hAnsi="Arial" w:cs="Arial"/>
          <w:spacing w:val="-44"/>
          <w:sz w:val="24"/>
          <w:szCs w:val="24"/>
          <w:lang w:eastAsia="de-DE" w:bidi="de-DE"/>
        </w:rPr>
        <w:t xml:space="preserve"> </w:t>
      </w:r>
      <w:r w:rsidRPr="00C357EF">
        <w:rPr>
          <w:rFonts w:ascii="Arial" w:eastAsia="Tahoma" w:hAnsi="Arial" w:cs="Arial"/>
          <w:sz w:val="24"/>
          <w:szCs w:val="24"/>
          <w:lang w:eastAsia="de-DE" w:bidi="de-DE"/>
        </w:rPr>
        <w:t>Sie</w:t>
      </w:r>
      <w:r w:rsidRPr="00C357EF">
        <w:rPr>
          <w:rFonts w:ascii="Arial" w:eastAsia="Tahoma" w:hAnsi="Arial" w:cs="Arial"/>
          <w:spacing w:val="-42"/>
          <w:sz w:val="24"/>
          <w:szCs w:val="24"/>
          <w:lang w:eastAsia="de-DE" w:bidi="de-DE"/>
        </w:rPr>
        <w:t xml:space="preserve"> </w:t>
      </w:r>
      <w:r w:rsidRPr="00C357EF">
        <w:rPr>
          <w:rFonts w:ascii="Arial" w:eastAsia="Tahoma" w:hAnsi="Arial" w:cs="Arial"/>
          <w:sz w:val="24"/>
          <w:szCs w:val="24"/>
          <w:lang w:eastAsia="de-DE" w:bidi="de-DE"/>
        </w:rPr>
        <w:t>eine</w:t>
      </w:r>
      <w:r w:rsidRPr="00C357EF">
        <w:rPr>
          <w:rFonts w:ascii="Arial" w:eastAsia="Tahoma" w:hAnsi="Arial" w:cs="Arial"/>
          <w:spacing w:val="-42"/>
          <w:sz w:val="24"/>
          <w:szCs w:val="24"/>
          <w:lang w:eastAsia="de-DE" w:bidi="de-DE"/>
        </w:rPr>
        <w:t xml:space="preserve"> </w:t>
      </w:r>
      <w:r w:rsidRPr="00C357EF">
        <w:rPr>
          <w:rFonts w:ascii="Arial" w:eastAsia="Tahoma" w:hAnsi="Arial" w:cs="Arial"/>
          <w:sz w:val="24"/>
          <w:szCs w:val="24"/>
          <w:lang w:eastAsia="de-DE" w:bidi="de-DE"/>
        </w:rPr>
        <w:t>Initiative</w:t>
      </w:r>
      <w:r w:rsidRPr="00C357EF">
        <w:rPr>
          <w:rFonts w:ascii="Arial" w:eastAsia="Tahoma" w:hAnsi="Arial" w:cs="Arial"/>
          <w:spacing w:val="-39"/>
          <w:sz w:val="24"/>
          <w:szCs w:val="24"/>
          <w:lang w:eastAsia="de-DE" w:bidi="de-DE"/>
        </w:rPr>
        <w:t xml:space="preserve"> </w:t>
      </w:r>
      <w:r w:rsidRPr="00C357EF">
        <w:rPr>
          <w:rFonts w:ascii="Arial" w:eastAsia="Tahoma" w:hAnsi="Arial" w:cs="Arial"/>
          <w:sz w:val="24"/>
          <w:szCs w:val="24"/>
          <w:lang w:eastAsia="de-DE" w:bidi="de-DE"/>
        </w:rPr>
        <w:t>der</w:t>
      </w:r>
      <w:r w:rsidRPr="00C357EF">
        <w:rPr>
          <w:rFonts w:ascii="Arial" w:eastAsia="Tahoma" w:hAnsi="Arial" w:cs="Arial"/>
          <w:spacing w:val="-44"/>
          <w:sz w:val="24"/>
          <w:szCs w:val="24"/>
          <w:lang w:eastAsia="de-DE" w:bidi="de-DE"/>
        </w:rPr>
        <w:t xml:space="preserve"> </w:t>
      </w:r>
      <w:r w:rsidRPr="00C357EF">
        <w:rPr>
          <w:rFonts w:ascii="Arial" w:eastAsia="Tahoma" w:hAnsi="Arial" w:cs="Arial"/>
          <w:sz w:val="24"/>
          <w:szCs w:val="24"/>
          <w:lang w:eastAsia="de-DE" w:bidi="de-DE"/>
        </w:rPr>
        <w:t>Evangelischen</w:t>
      </w:r>
      <w:r w:rsidRPr="00C357EF">
        <w:rPr>
          <w:rFonts w:ascii="Arial" w:eastAsia="Tahoma" w:hAnsi="Arial" w:cs="Arial"/>
          <w:spacing w:val="-44"/>
          <w:sz w:val="24"/>
          <w:szCs w:val="24"/>
          <w:lang w:eastAsia="de-DE" w:bidi="de-DE"/>
        </w:rPr>
        <w:t xml:space="preserve"> </w:t>
      </w:r>
      <w:r w:rsidRPr="00C357EF">
        <w:rPr>
          <w:rFonts w:ascii="Arial" w:eastAsia="Tahoma" w:hAnsi="Arial" w:cs="Arial"/>
          <w:sz w:val="24"/>
          <w:szCs w:val="24"/>
          <w:lang w:eastAsia="de-DE" w:bidi="de-DE"/>
        </w:rPr>
        <w:t>Kirche</w:t>
      </w:r>
      <w:r w:rsidRPr="00C357EF">
        <w:rPr>
          <w:rFonts w:ascii="Arial" w:eastAsia="Tahoma" w:hAnsi="Arial" w:cs="Arial"/>
          <w:spacing w:val="-42"/>
          <w:sz w:val="24"/>
          <w:szCs w:val="24"/>
          <w:lang w:eastAsia="de-DE" w:bidi="de-DE"/>
        </w:rPr>
        <w:t xml:space="preserve"> </w:t>
      </w:r>
      <w:r w:rsidRPr="00C357EF">
        <w:rPr>
          <w:rFonts w:ascii="Arial" w:eastAsia="Tahoma" w:hAnsi="Arial" w:cs="Arial"/>
          <w:sz w:val="24"/>
          <w:szCs w:val="24"/>
          <w:lang w:eastAsia="de-DE" w:bidi="de-DE"/>
        </w:rPr>
        <w:t>in</w:t>
      </w:r>
      <w:r w:rsidRPr="00C357EF">
        <w:rPr>
          <w:rFonts w:ascii="Arial" w:eastAsia="Tahoma" w:hAnsi="Arial" w:cs="Arial"/>
          <w:spacing w:val="-44"/>
          <w:sz w:val="24"/>
          <w:szCs w:val="24"/>
          <w:lang w:eastAsia="de-DE" w:bidi="de-DE"/>
        </w:rPr>
        <w:t xml:space="preserve"> </w:t>
      </w:r>
      <w:r w:rsidRPr="00C357EF">
        <w:rPr>
          <w:rFonts w:ascii="Arial" w:eastAsia="Tahoma" w:hAnsi="Arial" w:cs="Arial"/>
          <w:sz w:val="24"/>
          <w:szCs w:val="24"/>
          <w:lang w:eastAsia="de-DE" w:bidi="de-DE"/>
        </w:rPr>
        <w:t>Deutschland</w:t>
      </w:r>
      <w:r w:rsidRPr="00C357EF">
        <w:rPr>
          <w:rFonts w:ascii="Arial" w:eastAsia="Tahoma" w:hAnsi="Arial" w:cs="Arial"/>
          <w:spacing w:val="-42"/>
          <w:sz w:val="24"/>
          <w:szCs w:val="24"/>
          <w:lang w:eastAsia="de-DE" w:bidi="de-DE"/>
        </w:rPr>
        <w:t xml:space="preserve"> </w:t>
      </w:r>
      <w:r w:rsidRPr="00C357EF">
        <w:rPr>
          <w:rFonts w:ascii="Arial" w:eastAsia="Tahoma" w:hAnsi="Arial" w:cs="Arial"/>
          <w:sz w:val="24"/>
          <w:szCs w:val="24"/>
          <w:lang w:eastAsia="de-DE" w:bidi="de-DE"/>
        </w:rPr>
        <w:t>(EKD), junge</w:t>
      </w:r>
      <w:r w:rsidRPr="00C357EF">
        <w:rPr>
          <w:rFonts w:ascii="Arial" w:eastAsia="Tahoma" w:hAnsi="Arial" w:cs="Arial"/>
          <w:spacing w:val="-57"/>
          <w:sz w:val="24"/>
          <w:szCs w:val="24"/>
          <w:lang w:eastAsia="de-DE" w:bidi="de-DE"/>
        </w:rPr>
        <w:t xml:space="preserve"> </w:t>
      </w:r>
      <w:r w:rsidRPr="00C357EF">
        <w:rPr>
          <w:rFonts w:ascii="Arial" w:eastAsia="Tahoma" w:hAnsi="Arial" w:cs="Arial"/>
          <w:sz w:val="24"/>
          <w:szCs w:val="24"/>
          <w:lang w:eastAsia="de-DE" w:bidi="de-DE"/>
        </w:rPr>
        <w:t>Erwachsene)</w:t>
      </w:r>
      <w:r w:rsidRPr="00C357EF">
        <w:rPr>
          <w:rFonts w:ascii="Arial" w:eastAsia="Tahoma" w:hAnsi="Arial" w:cs="Arial"/>
          <w:spacing w:val="-58"/>
          <w:sz w:val="24"/>
          <w:szCs w:val="24"/>
          <w:lang w:eastAsia="de-DE" w:bidi="de-DE"/>
        </w:rPr>
        <w:t xml:space="preserve"> </w:t>
      </w:r>
      <w:r w:rsidRPr="00C357EF">
        <w:rPr>
          <w:rFonts w:ascii="Arial" w:eastAsia="Tahoma" w:hAnsi="Arial" w:cs="Arial"/>
          <w:sz w:val="24"/>
          <w:szCs w:val="24"/>
          <w:lang w:eastAsia="de-DE" w:bidi="de-DE"/>
        </w:rPr>
        <w:t>in</w:t>
      </w:r>
      <w:r w:rsidRPr="00C357EF">
        <w:rPr>
          <w:rFonts w:ascii="Arial" w:eastAsia="Tahoma" w:hAnsi="Arial" w:cs="Arial"/>
          <w:spacing w:val="-56"/>
          <w:sz w:val="24"/>
          <w:szCs w:val="24"/>
          <w:lang w:eastAsia="de-DE" w:bidi="de-DE"/>
        </w:rPr>
        <w:t xml:space="preserve"> </w:t>
      </w:r>
      <w:r w:rsidRPr="00C357EF">
        <w:rPr>
          <w:rFonts w:ascii="Arial" w:eastAsia="Tahoma" w:hAnsi="Arial" w:cs="Arial"/>
          <w:sz w:val="24"/>
          <w:szCs w:val="24"/>
          <w:lang w:eastAsia="de-DE" w:bidi="de-DE"/>
        </w:rPr>
        <w:t>ihrem</w:t>
      </w:r>
      <w:r w:rsidRPr="00C357EF">
        <w:rPr>
          <w:rFonts w:ascii="Arial" w:eastAsia="Tahoma" w:hAnsi="Arial" w:cs="Arial"/>
          <w:spacing w:val="-58"/>
          <w:sz w:val="24"/>
          <w:szCs w:val="24"/>
          <w:lang w:eastAsia="de-DE" w:bidi="de-DE"/>
        </w:rPr>
        <w:t xml:space="preserve"> </w:t>
      </w:r>
      <w:r w:rsidRPr="00C357EF">
        <w:rPr>
          <w:rFonts w:ascii="Arial" w:eastAsia="Tahoma" w:hAnsi="Arial" w:cs="Arial"/>
          <w:sz w:val="24"/>
          <w:szCs w:val="24"/>
          <w:lang w:eastAsia="de-DE" w:bidi="de-DE"/>
        </w:rPr>
        <w:t>christlichen</w:t>
      </w:r>
      <w:r w:rsidRPr="00C357EF">
        <w:rPr>
          <w:rFonts w:ascii="Arial" w:eastAsia="Tahoma" w:hAnsi="Arial" w:cs="Arial"/>
          <w:spacing w:val="-58"/>
          <w:sz w:val="24"/>
          <w:szCs w:val="24"/>
          <w:lang w:eastAsia="de-DE" w:bidi="de-DE"/>
        </w:rPr>
        <w:t xml:space="preserve"> </w:t>
      </w:r>
      <w:r w:rsidRPr="00C357EF">
        <w:rPr>
          <w:rFonts w:ascii="Arial" w:eastAsia="Tahoma" w:hAnsi="Arial" w:cs="Arial"/>
          <w:sz w:val="24"/>
          <w:szCs w:val="24"/>
          <w:lang w:eastAsia="de-DE" w:bidi="de-DE"/>
        </w:rPr>
        <w:t>Glauben</w:t>
      </w:r>
      <w:r w:rsidRPr="00C357EF">
        <w:rPr>
          <w:rFonts w:ascii="Arial" w:eastAsia="Tahoma" w:hAnsi="Arial" w:cs="Arial"/>
          <w:spacing w:val="-58"/>
          <w:sz w:val="24"/>
          <w:szCs w:val="24"/>
          <w:lang w:eastAsia="de-DE" w:bidi="de-DE"/>
        </w:rPr>
        <w:t xml:space="preserve"> </w:t>
      </w:r>
      <w:r w:rsidRPr="00C357EF">
        <w:rPr>
          <w:rFonts w:ascii="Arial" w:eastAsia="Tahoma" w:hAnsi="Arial" w:cs="Arial"/>
          <w:sz w:val="24"/>
          <w:szCs w:val="24"/>
          <w:lang w:eastAsia="de-DE" w:bidi="de-DE"/>
        </w:rPr>
        <w:t xml:space="preserve">zu </w:t>
      </w:r>
      <w:r w:rsidRPr="00C357EF">
        <w:rPr>
          <w:rFonts w:ascii="Arial" w:eastAsia="Tahoma" w:hAnsi="Arial" w:cs="Arial"/>
          <w:spacing w:val="-57"/>
          <w:sz w:val="24"/>
          <w:szCs w:val="24"/>
          <w:lang w:eastAsia="de-DE" w:bidi="de-DE"/>
        </w:rPr>
        <w:t xml:space="preserve"> </w:t>
      </w:r>
      <w:r w:rsidRPr="00C357EF">
        <w:rPr>
          <w:rFonts w:ascii="Arial" w:eastAsia="Tahoma" w:hAnsi="Arial" w:cs="Arial"/>
          <w:sz w:val="24"/>
          <w:szCs w:val="24"/>
          <w:lang w:eastAsia="de-DE" w:bidi="de-DE"/>
        </w:rPr>
        <w:t>begleiten und</w:t>
      </w:r>
      <w:r w:rsidRPr="00C357EF">
        <w:rPr>
          <w:rFonts w:ascii="Arial" w:eastAsia="Tahoma" w:hAnsi="Arial" w:cs="Arial"/>
          <w:spacing w:val="-57"/>
          <w:sz w:val="24"/>
          <w:szCs w:val="24"/>
          <w:lang w:eastAsia="de-DE" w:bidi="de-DE"/>
        </w:rPr>
        <w:t xml:space="preserve"> </w:t>
      </w:r>
      <w:r w:rsidRPr="00C357EF">
        <w:rPr>
          <w:rFonts w:ascii="Arial" w:eastAsia="Tahoma" w:hAnsi="Arial" w:cs="Arial"/>
          <w:sz w:val="24"/>
          <w:szCs w:val="24"/>
          <w:lang w:eastAsia="de-DE" w:bidi="de-DE"/>
        </w:rPr>
        <w:t>ihnen innovative Räume</w:t>
      </w:r>
      <w:r w:rsidRPr="00C357EF">
        <w:rPr>
          <w:rFonts w:ascii="Arial" w:eastAsia="Tahoma" w:hAnsi="Arial" w:cs="Arial"/>
          <w:spacing w:val="-54"/>
          <w:sz w:val="24"/>
          <w:szCs w:val="24"/>
          <w:lang w:eastAsia="de-DE" w:bidi="de-DE"/>
        </w:rPr>
        <w:t xml:space="preserve"> </w:t>
      </w:r>
      <w:r w:rsidRPr="00C357EF">
        <w:rPr>
          <w:rFonts w:ascii="Arial" w:eastAsia="Tahoma" w:hAnsi="Arial" w:cs="Arial"/>
          <w:sz w:val="24"/>
          <w:szCs w:val="24"/>
          <w:lang w:eastAsia="de-DE" w:bidi="de-DE"/>
        </w:rPr>
        <w:t>des</w:t>
      </w:r>
      <w:r w:rsidRPr="00C357EF">
        <w:rPr>
          <w:rFonts w:ascii="Arial" w:eastAsia="Tahoma" w:hAnsi="Arial" w:cs="Arial"/>
          <w:spacing w:val="-53"/>
          <w:sz w:val="24"/>
          <w:szCs w:val="24"/>
          <w:lang w:eastAsia="de-DE" w:bidi="de-DE"/>
        </w:rPr>
        <w:t xml:space="preserve"> </w:t>
      </w:r>
      <w:r w:rsidRPr="00C357EF">
        <w:rPr>
          <w:rFonts w:ascii="Arial" w:eastAsia="Tahoma" w:hAnsi="Arial" w:cs="Arial"/>
          <w:sz w:val="24"/>
          <w:szCs w:val="24"/>
          <w:lang w:eastAsia="de-DE" w:bidi="de-DE"/>
        </w:rPr>
        <w:t>Glaubens</w:t>
      </w:r>
      <w:r w:rsidRPr="00C357EF">
        <w:rPr>
          <w:rFonts w:ascii="Arial" w:eastAsia="Tahoma" w:hAnsi="Arial" w:cs="Arial"/>
          <w:spacing w:val="-53"/>
          <w:sz w:val="24"/>
          <w:szCs w:val="24"/>
          <w:lang w:eastAsia="de-DE" w:bidi="de-DE"/>
        </w:rPr>
        <w:t xml:space="preserve"> </w:t>
      </w:r>
      <w:r w:rsidRPr="00C357EF">
        <w:rPr>
          <w:rFonts w:ascii="Arial" w:eastAsia="Tahoma" w:hAnsi="Arial" w:cs="Arial"/>
          <w:sz w:val="24"/>
          <w:szCs w:val="24"/>
          <w:lang w:eastAsia="de-DE" w:bidi="de-DE"/>
        </w:rPr>
        <w:t>zu</w:t>
      </w:r>
      <w:r w:rsidRPr="00C357EF">
        <w:rPr>
          <w:rFonts w:ascii="Arial" w:eastAsia="Times New Roman" w:hAnsi="Arial" w:cs="Arial"/>
          <w:sz w:val="24"/>
          <w:szCs w:val="24"/>
          <w:lang w:eastAsia="de-DE" w:bidi="de-DE"/>
        </w:rPr>
        <w:t xml:space="preserve"> </w:t>
      </w:r>
      <w:r w:rsidRPr="00C357EF">
        <w:rPr>
          <w:rFonts w:ascii="Arial" w:eastAsia="Tahoma" w:hAnsi="Arial" w:cs="Arial"/>
          <w:sz w:val="24"/>
          <w:szCs w:val="24"/>
          <w:lang w:eastAsia="de-DE" w:bidi="de-DE"/>
        </w:rPr>
        <w:t>öffnen.</w:t>
      </w:r>
      <w:r w:rsidRPr="00C357EF">
        <w:rPr>
          <w:rFonts w:ascii="Arial" w:eastAsia="Tahoma" w:hAnsi="Arial" w:cs="Arial"/>
          <w:spacing w:val="-54"/>
          <w:sz w:val="24"/>
          <w:szCs w:val="24"/>
          <w:lang w:eastAsia="de-DE" w:bidi="de-DE"/>
        </w:rPr>
        <w:t xml:space="preserve"> </w:t>
      </w:r>
      <w:r w:rsidRPr="00C357EF">
        <w:rPr>
          <w:rFonts w:ascii="Arial" w:eastAsia="Tahoma" w:hAnsi="Arial" w:cs="Arial"/>
          <w:sz w:val="24"/>
          <w:szCs w:val="24"/>
          <w:lang w:eastAsia="de-DE" w:bidi="de-DE"/>
        </w:rPr>
        <w:t>Unter</w:t>
      </w:r>
      <w:r w:rsidRPr="00C357EF">
        <w:rPr>
          <w:rFonts w:ascii="Arial" w:eastAsia="Tahoma" w:hAnsi="Arial" w:cs="Arial"/>
          <w:spacing w:val="-54"/>
          <w:sz w:val="24"/>
          <w:szCs w:val="24"/>
          <w:lang w:eastAsia="de-DE" w:bidi="de-DE"/>
        </w:rPr>
        <w:t xml:space="preserve"> </w:t>
      </w:r>
      <w:r w:rsidRPr="00C357EF">
        <w:rPr>
          <w:rFonts w:ascii="Arial" w:eastAsia="Tahoma" w:hAnsi="Arial" w:cs="Arial"/>
          <w:sz w:val="24"/>
          <w:szCs w:val="24"/>
          <w:lang w:eastAsia="de-DE" w:bidi="de-DE"/>
        </w:rPr>
        <w:t>anderem</w:t>
      </w:r>
      <w:r w:rsidRPr="00C357EF">
        <w:rPr>
          <w:rFonts w:ascii="Arial" w:eastAsia="Tahoma" w:hAnsi="Arial" w:cs="Arial"/>
          <w:spacing w:val="-55"/>
          <w:sz w:val="24"/>
          <w:szCs w:val="24"/>
          <w:lang w:eastAsia="de-DE" w:bidi="de-DE"/>
        </w:rPr>
        <w:t xml:space="preserve"> </w:t>
      </w:r>
      <w:r w:rsidRPr="00C357EF">
        <w:rPr>
          <w:rFonts w:ascii="Arial" w:eastAsia="Tahoma" w:hAnsi="Arial" w:cs="Arial"/>
          <w:sz w:val="24"/>
          <w:szCs w:val="24"/>
          <w:lang w:eastAsia="de-DE" w:bidi="de-DE"/>
        </w:rPr>
        <w:t>soll</w:t>
      </w:r>
      <w:r w:rsidRPr="00C357EF">
        <w:rPr>
          <w:rFonts w:ascii="Arial" w:eastAsia="Tahoma" w:hAnsi="Arial" w:cs="Arial"/>
          <w:spacing w:val="-53"/>
          <w:sz w:val="24"/>
          <w:szCs w:val="24"/>
          <w:lang w:eastAsia="de-DE" w:bidi="de-DE"/>
        </w:rPr>
        <w:t xml:space="preserve"> </w:t>
      </w:r>
      <w:r w:rsidRPr="00C357EF">
        <w:rPr>
          <w:rFonts w:ascii="Arial" w:eastAsia="Tahoma" w:hAnsi="Arial" w:cs="Arial"/>
          <w:sz w:val="24"/>
          <w:szCs w:val="24"/>
          <w:lang w:eastAsia="de-DE" w:bidi="de-DE"/>
        </w:rPr>
        <w:t>die</w:t>
      </w:r>
      <w:r w:rsidRPr="00C357EF">
        <w:rPr>
          <w:rFonts w:ascii="Arial" w:eastAsia="Tahoma" w:hAnsi="Arial" w:cs="Arial"/>
          <w:spacing w:val="-53"/>
          <w:sz w:val="24"/>
          <w:szCs w:val="24"/>
          <w:lang w:eastAsia="de-DE" w:bidi="de-DE"/>
        </w:rPr>
        <w:t xml:space="preserve"> </w:t>
      </w:r>
      <w:r w:rsidRPr="00C357EF">
        <w:rPr>
          <w:rFonts w:ascii="Arial" w:eastAsia="Tahoma" w:hAnsi="Arial" w:cs="Arial"/>
          <w:sz w:val="24"/>
          <w:szCs w:val="24"/>
          <w:lang w:eastAsia="de-DE" w:bidi="de-DE"/>
        </w:rPr>
        <w:t>Integration</w:t>
      </w:r>
      <w:r w:rsidRPr="00C357EF">
        <w:rPr>
          <w:rFonts w:ascii="Arial" w:eastAsia="Tahoma" w:hAnsi="Arial" w:cs="Arial"/>
          <w:spacing w:val="-55"/>
          <w:sz w:val="24"/>
          <w:szCs w:val="24"/>
          <w:lang w:eastAsia="de-DE" w:bidi="de-DE"/>
        </w:rPr>
        <w:t xml:space="preserve"> </w:t>
      </w:r>
      <w:r w:rsidRPr="00C357EF">
        <w:rPr>
          <w:rFonts w:ascii="Arial" w:eastAsia="Tahoma" w:hAnsi="Arial" w:cs="Arial"/>
          <w:sz w:val="24"/>
          <w:szCs w:val="24"/>
          <w:lang w:eastAsia="de-DE" w:bidi="de-DE"/>
        </w:rPr>
        <w:t>junger</w:t>
      </w:r>
      <w:r w:rsidRPr="00C357EF">
        <w:rPr>
          <w:rFonts w:ascii="Arial" w:eastAsia="Tahoma" w:hAnsi="Arial" w:cs="Arial"/>
          <w:spacing w:val="-54"/>
          <w:sz w:val="24"/>
          <w:szCs w:val="24"/>
          <w:lang w:eastAsia="de-DE" w:bidi="de-DE"/>
        </w:rPr>
        <w:t xml:space="preserve"> </w:t>
      </w:r>
      <w:r w:rsidRPr="00C357EF">
        <w:rPr>
          <w:rFonts w:ascii="Arial" w:eastAsia="Tahoma" w:hAnsi="Arial" w:cs="Arial"/>
          <w:sz w:val="24"/>
          <w:szCs w:val="24"/>
          <w:lang w:eastAsia="de-DE" w:bidi="de-DE"/>
        </w:rPr>
        <w:t>Geflüchteter</w:t>
      </w:r>
      <w:r w:rsidRPr="00C357EF">
        <w:rPr>
          <w:rFonts w:ascii="Arial" w:eastAsia="Tahoma" w:hAnsi="Arial" w:cs="Arial"/>
          <w:spacing w:val="-54"/>
          <w:sz w:val="24"/>
          <w:szCs w:val="24"/>
          <w:lang w:eastAsia="de-DE" w:bidi="de-DE"/>
        </w:rPr>
        <w:t xml:space="preserve"> </w:t>
      </w:r>
      <w:r w:rsidRPr="00C357EF">
        <w:rPr>
          <w:rFonts w:ascii="Arial" w:eastAsia="Tahoma" w:hAnsi="Arial" w:cs="Arial"/>
          <w:sz w:val="24"/>
          <w:szCs w:val="24"/>
          <w:lang w:eastAsia="de-DE" w:bidi="de-DE"/>
        </w:rPr>
        <w:t>und</w:t>
      </w:r>
      <w:r w:rsidRPr="00C357EF">
        <w:rPr>
          <w:rFonts w:ascii="Arial" w:eastAsia="Tahoma" w:hAnsi="Arial" w:cs="Arial"/>
          <w:spacing w:val="-53"/>
          <w:sz w:val="24"/>
          <w:szCs w:val="24"/>
          <w:lang w:eastAsia="de-DE" w:bidi="de-DE"/>
        </w:rPr>
        <w:t xml:space="preserve"> </w:t>
      </w:r>
      <w:r w:rsidRPr="00C357EF">
        <w:rPr>
          <w:rFonts w:ascii="Arial" w:eastAsia="Tahoma" w:hAnsi="Arial" w:cs="Arial"/>
          <w:sz w:val="24"/>
          <w:szCs w:val="24"/>
          <w:lang w:eastAsia="de-DE" w:bidi="de-DE"/>
        </w:rPr>
        <w:t>Migranten durch</w:t>
      </w:r>
      <w:r w:rsidRPr="00C357EF">
        <w:rPr>
          <w:rFonts w:ascii="Arial" w:eastAsia="Tahoma" w:hAnsi="Arial" w:cs="Arial"/>
          <w:spacing w:val="-30"/>
          <w:sz w:val="24"/>
          <w:szCs w:val="24"/>
          <w:lang w:eastAsia="de-DE" w:bidi="de-DE"/>
        </w:rPr>
        <w:t xml:space="preserve"> B</w:t>
      </w:r>
      <w:r w:rsidRPr="00C357EF">
        <w:rPr>
          <w:rFonts w:ascii="Arial" w:eastAsia="Tahoma" w:hAnsi="Arial" w:cs="Arial"/>
          <w:sz w:val="24"/>
          <w:szCs w:val="24"/>
          <w:lang w:eastAsia="de-DE" w:bidi="de-DE"/>
        </w:rPr>
        <w:t>ildungsangebote</w:t>
      </w:r>
      <w:r w:rsidRPr="00C357EF">
        <w:rPr>
          <w:rFonts w:ascii="Arial" w:eastAsia="Tahoma" w:hAnsi="Arial" w:cs="Arial"/>
          <w:spacing w:val="-28"/>
          <w:sz w:val="24"/>
          <w:szCs w:val="24"/>
          <w:lang w:eastAsia="de-DE" w:bidi="de-DE"/>
        </w:rPr>
        <w:t xml:space="preserve"> </w:t>
      </w:r>
      <w:r w:rsidRPr="00C357EF">
        <w:rPr>
          <w:rFonts w:ascii="Arial" w:eastAsia="Tahoma" w:hAnsi="Arial" w:cs="Arial"/>
          <w:sz w:val="24"/>
          <w:szCs w:val="24"/>
          <w:lang w:eastAsia="de-DE" w:bidi="de-DE"/>
        </w:rPr>
        <w:t>unterstützt</w:t>
      </w:r>
      <w:r w:rsidRPr="00C357EF">
        <w:rPr>
          <w:rFonts w:ascii="Arial" w:eastAsia="Tahoma" w:hAnsi="Arial" w:cs="Arial"/>
          <w:spacing w:val="-28"/>
          <w:sz w:val="24"/>
          <w:szCs w:val="24"/>
          <w:lang w:eastAsia="de-DE" w:bidi="de-DE"/>
        </w:rPr>
        <w:t xml:space="preserve"> </w:t>
      </w:r>
      <w:r w:rsidRPr="00C357EF">
        <w:rPr>
          <w:rFonts w:ascii="Arial" w:eastAsia="Tahoma" w:hAnsi="Arial" w:cs="Arial"/>
          <w:sz w:val="24"/>
          <w:szCs w:val="24"/>
          <w:lang w:eastAsia="de-DE" w:bidi="de-DE"/>
        </w:rPr>
        <w:t>werden.</w:t>
      </w:r>
    </w:p>
    <w:p w:rsidR="00C357EF" w:rsidRPr="00C357EF" w:rsidRDefault="00C357EF" w:rsidP="00C357EF">
      <w:pPr>
        <w:widowControl w:val="0"/>
        <w:autoSpaceDE w:val="0"/>
        <w:autoSpaceDN w:val="0"/>
        <w:spacing w:after="0" w:line="240" w:lineRule="auto"/>
        <w:ind w:left="113" w:right="118"/>
        <w:jc w:val="both"/>
        <w:rPr>
          <w:rFonts w:ascii="Arial" w:eastAsia="Tahoma" w:hAnsi="Arial" w:cs="Arial"/>
          <w:sz w:val="24"/>
          <w:szCs w:val="24"/>
          <w:lang w:eastAsia="de-DE" w:bidi="de-DE"/>
        </w:rPr>
      </w:pPr>
    </w:p>
    <w:p w:rsidR="00C357EF" w:rsidRPr="00C357EF" w:rsidRDefault="00C357EF" w:rsidP="00C357EF">
      <w:pPr>
        <w:widowControl w:val="0"/>
        <w:autoSpaceDE w:val="0"/>
        <w:autoSpaceDN w:val="0"/>
        <w:spacing w:after="0" w:line="240" w:lineRule="auto"/>
        <w:jc w:val="both"/>
        <w:outlineLvl w:val="0"/>
        <w:rPr>
          <w:rFonts w:ascii="Arial" w:eastAsia="Calibri" w:hAnsi="Arial" w:cs="Arial"/>
          <w:b/>
          <w:bCs/>
          <w:sz w:val="24"/>
          <w:szCs w:val="24"/>
          <w:lang w:eastAsia="de-DE" w:bidi="de-DE"/>
        </w:rPr>
      </w:pPr>
      <w:r w:rsidRPr="00C357EF">
        <w:rPr>
          <w:rFonts w:ascii="Arial" w:eastAsia="Calibri" w:hAnsi="Arial" w:cs="Arial"/>
          <w:b/>
          <w:bCs/>
          <w:w w:val="110"/>
          <w:sz w:val="24"/>
          <w:szCs w:val="24"/>
          <w:lang w:eastAsia="de-DE" w:bidi="de-DE"/>
        </w:rPr>
        <w:t>Erläuterungen</w:t>
      </w:r>
    </w:p>
    <w:p w:rsidR="00C357EF" w:rsidRPr="00C357EF" w:rsidRDefault="00C357EF" w:rsidP="00C357EF">
      <w:pPr>
        <w:widowControl w:val="0"/>
        <w:autoSpaceDE w:val="0"/>
        <w:autoSpaceDN w:val="0"/>
        <w:spacing w:after="0" w:line="240" w:lineRule="auto"/>
        <w:jc w:val="both"/>
        <w:rPr>
          <w:rFonts w:ascii="Arial" w:eastAsia="Tahoma" w:hAnsi="Arial" w:cs="Arial"/>
          <w:sz w:val="24"/>
          <w:szCs w:val="24"/>
          <w:lang w:eastAsia="de-DE" w:bidi="de-DE"/>
        </w:rPr>
      </w:pPr>
      <w:r w:rsidRPr="00C357EF">
        <w:rPr>
          <w:rFonts w:ascii="Arial" w:eastAsia="Tahoma" w:hAnsi="Arial" w:cs="Arial"/>
          <w:sz w:val="24"/>
          <w:szCs w:val="24"/>
          <w:lang w:eastAsia="de-DE" w:bidi="de-DE"/>
        </w:rPr>
        <w:t>Der Eintritt in die Berufsausbildung, ins Studium sowie ins Berufsleben ist eine Herausforderung, bietet</w:t>
      </w:r>
      <w:r w:rsidRPr="00C357EF">
        <w:rPr>
          <w:rFonts w:ascii="Arial" w:eastAsia="Tahoma" w:hAnsi="Arial" w:cs="Arial"/>
          <w:spacing w:val="-54"/>
          <w:sz w:val="24"/>
          <w:szCs w:val="24"/>
          <w:lang w:eastAsia="de-DE" w:bidi="de-DE"/>
        </w:rPr>
        <w:t xml:space="preserve"> </w:t>
      </w:r>
      <w:r w:rsidRPr="00C357EF">
        <w:rPr>
          <w:rFonts w:ascii="Arial" w:eastAsia="Tahoma" w:hAnsi="Arial" w:cs="Arial"/>
          <w:sz w:val="24"/>
          <w:szCs w:val="24"/>
          <w:lang w:eastAsia="de-DE" w:bidi="de-DE"/>
        </w:rPr>
        <w:t>aber</w:t>
      </w:r>
      <w:r w:rsidRPr="00C357EF">
        <w:rPr>
          <w:rFonts w:ascii="Arial" w:eastAsia="Tahoma" w:hAnsi="Arial" w:cs="Arial"/>
          <w:spacing w:val="-54"/>
          <w:sz w:val="24"/>
          <w:szCs w:val="24"/>
          <w:lang w:eastAsia="de-DE" w:bidi="de-DE"/>
        </w:rPr>
        <w:t xml:space="preserve"> </w:t>
      </w:r>
      <w:r w:rsidRPr="00C357EF">
        <w:rPr>
          <w:rFonts w:ascii="Arial" w:eastAsia="Tahoma" w:hAnsi="Arial" w:cs="Arial"/>
          <w:sz w:val="24"/>
          <w:szCs w:val="24"/>
          <w:lang w:eastAsia="de-DE" w:bidi="de-DE"/>
        </w:rPr>
        <w:t>auch</w:t>
      </w:r>
      <w:r w:rsidRPr="00C357EF">
        <w:rPr>
          <w:rFonts w:ascii="Arial" w:eastAsia="Tahoma" w:hAnsi="Arial" w:cs="Arial"/>
          <w:spacing w:val="-54"/>
          <w:sz w:val="24"/>
          <w:szCs w:val="24"/>
          <w:lang w:eastAsia="de-DE" w:bidi="de-DE"/>
        </w:rPr>
        <w:t xml:space="preserve"> </w:t>
      </w:r>
      <w:r w:rsidRPr="00C357EF">
        <w:rPr>
          <w:rFonts w:ascii="Arial" w:eastAsia="Tahoma" w:hAnsi="Arial" w:cs="Arial"/>
          <w:sz w:val="24"/>
          <w:szCs w:val="24"/>
          <w:lang w:eastAsia="de-DE" w:bidi="de-DE"/>
        </w:rPr>
        <w:t>Chancen</w:t>
      </w:r>
      <w:r w:rsidRPr="00C357EF">
        <w:rPr>
          <w:rFonts w:ascii="Arial" w:eastAsia="Tahoma" w:hAnsi="Arial" w:cs="Arial"/>
          <w:spacing w:val="-54"/>
          <w:sz w:val="24"/>
          <w:szCs w:val="24"/>
          <w:lang w:eastAsia="de-DE" w:bidi="de-DE"/>
        </w:rPr>
        <w:t xml:space="preserve"> </w:t>
      </w:r>
      <w:r w:rsidRPr="00C357EF">
        <w:rPr>
          <w:rFonts w:ascii="Arial" w:eastAsia="Tahoma" w:hAnsi="Arial" w:cs="Arial"/>
          <w:sz w:val="24"/>
          <w:szCs w:val="24"/>
          <w:lang w:eastAsia="de-DE" w:bidi="de-DE"/>
        </w:rPr>
        <w:t>für</w:t>
      </w:r>
      <w:r w:rsidRPr="00C357EF">
        <w:rPr>
          <w:rFonts w:ascii="Arial" w:eastAsia="Tahoma" w:hAnsi="Arial" w:cs="Arial"/>
          <w:spacing w:val="-53"/>
          <w:sz w:val="24"/>
          <w:szCs w:val="24"/>
          <w:lang w:eastAsia="de-DE" w:bidi="de-DE"/>
        </w:rPr>
        <w:t xml:space="preserve"> </w:t>
      </w:r>
      <w:r w:rsidRPr="00C357EF">
        <w:rPr>
          <w:rFonts w:ascii="Arial" w:eastAsia="Tahoma" w:hAnsi="Arial" w:cs="Arial"/>
          <w:sz w:val="24"/>
          <w:szCs w:val="24"/>
          <w:lang w:eastAsia="de-DE" w:bidi="de-DE"/>
        </w:rPr>
        <w:t>das</w:t>
      </w:r>
      <w:r w:rsidRPr="00C357EF">
        <w:rPr>
          <w:rFonts w:ascii="Arial" w:eastAsia="Tahoma" w:hAnsi="Arial" w:cs="Arial"/>
          <w:spacing w:val="-54"/>
          <w:sz w:val="24"/>
          <w:szCs w:val="24"/>
          <w:lang w:eastAsia="de-DE" w:bidi="de-DE"/>
        </w:rPr>
        <w:t xml:space="preserve"> </w:t>
      </w:r>
      <w:r w:rsidRPr="00C357EF">
        <w:rPr>
          <w:rFonts w:ascii="Arial" w:eastAsia="Tahoma" w:hAnsi="Arial" w:cs="Arial"/>
          <w:sz w:val="24"/>
          <w:szCs w:val="24"/>
          <w:lang w:eastAsia="de-DE" w:bidi="de-DE"/>
        </w:rPr>
        <w:t>persönliche</w:t>
      </w:r>
      <w:r w:rsidRPr="00C357EF">
        <w:rPr>
          <w:rFonts w:ascii="Arial" w:eastAsia="Tahoma" w:hAnsi="Arial" w:cs="Arial"/>
          <w:spacing w:val="-53"/>
          <w:sz w:val="24"/>
          <w:szCs w:val="24"/>
          <w:lang w:eastAsia="de-DE" w:bidi="de-DE"/>
        </w:rPr>
        <w:t xml:space="preserve"> </w:t>
      </w:r>
      <w:r w:rsidRPr="00C357EF">
        <w:rPr>
          <w:rFonts w:ascii="Arial" w:eastAsia="Tahoma" w:hAnsi="Arial" w:cs="Arial"/>
          <w:sz w:val="24"/>
          <w:szCs w:val="24"/>
          <w:lang w:eastAsia="de-DE" w:bidi="de-DE"/>
        </w:rPr>
        <w:t>Glaubensleben</w:t>
      </w:r>
      <w:r w:rsidRPr="00C357EF">
        <w:rPr>
          <w:rFonts w:ascii="Arial" w:eastAsia="Tahoma" w:hAnsi="Arial" w:cs="Arial"/>
          <w:spacing w:val="-54"/>
          <w:sz w:val="24"/>
          <w:szCs w:val="24"/>
          <w:lang w:eastAsia="de-DE" w:bidi="de-DE"/>
        </w:rPr>
        <w:t xml:space="preserve"> </w:t>
      </w:r>
      <w:r w:rsidRPr="00C357EF">
        <w:rPr>
          <w:rFonts w:ascii="Arial" w:eastAsia="Tahoma" w:hAnsi="Arial" w:cs="Arial"/>
          <w:sz w:val="24"/>
          <w:szCs w:val="24"/>
          <w:lang w:eastAsia="de-DE" w:bidi="de-DE"/>
        </w:rPr>
        <w:t>junger</w:t>
      </w:r>
      <w:r w:rsidRPr="00C357EF">
        <w:rPr>
          <w:rFonts w:ascii="Arial" w:eastAsia="Tahoma" w:hAnsi="Arial" w:cs="Arial"/>
          <w:spacing w:val="-54"/>
          <w:sz w:val="24"/>
          <w:szCs w:val="24"/>
          <w:lang w:eastAsia="de-DE" w:bidi="de-DE"/>
        </w:rPr>
        <w:t xml:space="preserve"> </w:t>
      </w:r>
      <w:r w:rsidRPr="00C357EF">
        <w:rPr>
          <w:rFonts w:ascii="Arial" w:eastAsia="Tahoma" w:hAnsi="Arial" w:cs="Arial"/>
          <w:sz w:val="24"/>
          <w:szCs w:val="24"/>
          <w:lang w:eastAsia="de-DE" w:bidi="de-DE"/>
        </w:rPr>
        <w:t>Erwachsener.</w:t>
      </w:r>
      <w:r w:rsidRPr="00C357EF">
        <w:rPr>
          <w:rFonts w:ascii="Arial" w:eastAsia="Tahoma" w:hAnsi="Arial" w:cs="Arial"/>
          <w:spacing w:val="-55"/>
          <w:sz w:val="24"/>
          <w:szCs w:val="24"/>
          <w:lang w:eastAsia="de-DE" w:bidi="de-DE"/>
        </w:rPr>
        <w:t xml:space="preserve"> </w:t>
      </w:r>
      <w:r w:rsidRPr="00C357EF">
        <w:rPr>
          <w:rFonts w:ascii="Arial" w:eastAsia="Tahoma" w:hAnsi="Arial" w:cs="Arial"/>
          <w:sz w:val="24"/>
          <w:szCs w:val="24"/>
          <w:lang w:eastAsia="de-DE" w:bidi="de-DE"/>
        </w:rPr>
        <w:t>Die</w:t>
      </w:r>
      <w:r w:rsidRPr="00C357EF">
        <w:rPr>
          <w:rFonts w:ascii="Arial" w:eastAsia="Tahoma" w:hAnsi="Arial" w:cs="Arial"/>
          <w:spacing w:val="-54"/>
          <w:sz w:val="24"/>
          <w:szCs w:val="24"/>
          <w:lang w:eastAsia="de-DE" w:bidi="de-DE"/>
        </w:rPr>
        <w:t xml:space="preserve"> </w:t>
      </w:r>
      <w:r w:rsidRPr="00C357EF">
        <w:rPr>
          <w:rFonts w:ascii="Arial" w:eastAsia="Tahoma" w:hAnsi="Arial" w:cs="Arial"/>
          <w:sz w:val="24"/>
          <w:szCs w:val="24"/>
          <w:lang w:eastAsia="de-DE" w:bidi="de-DE"/>
        </w:rPr>
        <w:t>Kollektenmittel sollen konkret für neue digitale Formate von Spiritualität, Seelsorge und Reflexion des eigenen Glaubens, für die Unterstützung junger Familien und für die Öffnung kirchlicher Räume für Berufseinsteiger verwendet</w:t>
      </w:r>
      <w:r w:rsidRPr="00C357EF">
        <w:rPr>
          <w:rFonts w:ascii="Arial" w:eastAsia="Tahoma" w:hAnsi="Arial" w:cs="Arial"/>
          <w:spacing w:val="-59"/>
          <w:sz w:val="24"/>
          <w:szCs w:val="24"/>
          <w:lang w:eastAsia="de-DE" w:bidi="de-DE"/>
        </w:rPr>
        <w:t xml:space="preserve"> </w:t>
      </w:r>
      <w:r w:rsidRPr="00C357EF">
        <w:rPr>
          <w:rFonts w:ascii="Arial" w:eastAsia="Tahoma" w:hAnsi="Arial" w:cs="Arial"/>
          <w:sz w:val="24"/>
          <w:szCs w:val="24"/>
          <w:lang w:eastAsia="de-DE" w:bidi="de-DE"/>
        </w:rPr>
        <w:t>werden.</w:t>
      </w:r>
    </w:p>
    <w:p w:rsidR="00C357EF" w:rsidRPr="00C357EF" w:rsidRDefault="00C357EF" w:rsidP="00C357EF">
      <w:pPr>
        <w:widowControl w:val="0"/>
        <w:autoSpaceDE w:val="0"/>
        <w:autoSpaceDN w:val="0"/>
        <w:spacing w:after="0" w:line="240" w:lineRule="auto"/>
        <w:jc w:val="both"/>
        <w:rPr>
          <w:rFonts w:ascii="Arial" w:eastAsia="Tahoma" w:hAnsi="Arial" w:cs="Arial"/>
          <w:sz w:val="24"/>
          <w:szCs w:val="24"/>
          <w:lang w:eastAsia="de-DE" w:bidi="de-DE"/>
        </w:rPr>
      </w:pPr>
      <w:r w:rsidRPr="00C357EF">
        <w:rPr>
          <w:rFonts w:ascii="Arial" w:eastAsia="Tahoma" w:hAnsi="Arial" w:cs="Arial"/>
          <w:sz w:val="24"/>
          <w:szCs w:val="24"/>
          <w:lang w:eastAsia="de-DE" w:bidi="de-DE"/>
        </w:rPr>
        <w:t>Mit</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Seminaren</w:t>
      </w:r>
      <w:r w:rsidRPr="00C357EF">
        <w:rPr>
          <w:rFonts w:ascii="Arial" w:eastAsia="Tahoma" w:hAnsi="Arial" w:cs="Arial"/>
          <w:spacing w:val="-46"/>
          <w:sz w:val="24"/>
          <w:szCs w:val="24"/>
          <w:lang w:eastAsia="de-DE" w:bidi="de-DE"/>
        </w:rPr>
        <w:t xml:space="preserve"> </w:t>
      </w:r>
      <w:r w:rsidRPr="00C357EF">
        <w:rPr>
          <w:rFonts w:ascii="Arial" w:eastAsia="Tahoma" w:hAnsi="Arial" w:cs="Arial"/>
          <w:sz w:val="24"/>
          <w:szCs w:val="24"/>
          <w:lang w:eastAsia="de-DE" w:bidi="de-DE"/>
        </w:rPr>
        <w:t>der</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Aktion</w:t>
      </w:r>
      <w:r w:rsidRPr="00C357EF">
        <w:rPr>
          <w:rFonts w:ascii="Arial" w:eastAsia="Tahoma" w:hAnsi="Arial" w:cs="Arial"/>
          <w:spacing w:val="-47"/>
          <w:sz w:val="24"/>
          <w:szCs w:val="24"/>
          <w:lang w:eastAsia="de-DE" w:bidi="de-DE"/>
        </w:rPr>
        <w:t xml:space="preserve"> </w:t>
      </w:r>
      <w:r w:rsidRPr="00C357EF">
        <w:rPr>
          <w:rFonts w:ascii="Arial" w:eastAsia="Tahoma" w:hAnsi="Arial" w:cs="Arial"/>
          <w:sz w:val="24"/>
          <w:szCs w:val="24"/>
          <w:lang w:eastAsia="de-DE" w:bidi="de-DE"/>
        </w:rPr>
        <w:t>Sühnezeichen</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Friedensdienste</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(ASF)</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sollen</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junge</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Geflüchtete</w:t>
      </w:r>
      <w:r w:rsidRPr="00C357EF">
        <w:rPr>
          <w:rFonts w:ascii="Arial" w:eastAsia="Tahoma" w:hAnsi="Arial" w:cs="Arial"/>
          <w:spacing w:val="-44"/>
          <w:sz w:val="24"/>
          <w:szCs w:val="24"/>
          <w:lang w:eastAsia="de-DE" w:bidi="de-DE"/>
        </w:rPr>
        <w:t xml:space="preserve"> </w:t>
      </w:r>
      <w:r w:rsidRPr="00C357EF">
        <w:rPr>
          <w:rFonts w:ascii="Arial" w:eastAsia="Tahoma" w:hAnsi="Arial" w:cs="Arial"/>
          <w:sz w:val="24"/>
          <w:szCs w:val="24"/>
          <w:lang w:eastAsia="de-DE" w:bidi="de-DE"/>
        </w:rPr>
        <w:t xml:space="preserve">und Migranten </w:t>
      </w:r>
      <w:r w:rsidRPr="00C357EF">
        <w:rPr>
          <w:rFonts w:ascii="Arial" w:eastAsia="Tahoma" w:hAnsi="Arial" w:cs="Arial"/>
          <w:spacing w:val="-60"/>
          <w:sz w:val="24"/>
          <w:szCs w:val="24"/>
          <w:lang w:eastAsia="de-DE" w:bidi="de-DE"/>
        </w:rPr>
        <w:t xml:space="preserve"> </w:t>
      </w:r>
      <w:r w:rsidRPr="00C357EF">
        <w:rPr>
          <w:rFonts w:ascii="Arial" w:eastAsia="Tahoma" w:hAnsi="Arial" w:cs="Arial"/>
          <w:sz w:val="24"/>
          <w:szCs w:val="24"/>
          <w:lang w:eastAsia="de-DE" w:bidi="de-DE"/>
        </w:rPr>
        <w:t>für</w:t>
      </w:r>
      <w:r w:rsidRPr="00C357EF">
        <w:rPr>
          <w:rFonts w:ascii="Arial" w:eastAsia="Tahoma" w:hAnsi="Arial" w:cs="Arial"/>
          <w:spacing w:val="-59"/>
          <w:sz w:val="24"/>
          <w:szCs w:val="24"/>
          <w:lang w:eastAsia="de-DE" w:bidi="de-DE"/>
        </w:rPr>
        <w:t xml:space="preserve"> </w:t>
      </w:r>
      <w:r w:rsidRPr="00C357EF">
        <w:rPr>
          <w:rFonts w:ascii="Arial" w:eastAsia="Tahoma" w:hAnsi="Arial" w:cs="Arial"/>
          <w:sz w:val="24"/>
          <w:szCs w:val="24"/>
          <w:lang w:eastAsia="de-DE" w:bidi="de-DE"/>
        </w:rPr>
        <w:t>gesellschaftspolitische</w:t>
      </w:r>
      <w:r w:rsidRPr="00C357EF">
        <w:rPr>
          <w:rFonts w:ascii="Arial" w:eastAsia="Tahoma" w:hAnsi="Arial" w:cs="Arial"/>
          <w:spacing w:val="-59"/>
          <w:sz w:val="24"/>
          <w:szCs w:val="24"/>
          <w:lang w:eastAsia="de-DE" w:bidi="de-DE"/>
        </w:rPr>
        <w:t xml:space="preserve"> </w:t>
      </w:r>
      <w:r w:rsidRPr="00C357EF">
        <w:rPr>
          <w:rFonts w:ascii="Arial" w:eastAsia="Tahoma" w:hAnsi="Arial" w:cs="Arial"/>
          <w:sz w:val="24"/>
          <w:szCs w:val="24"/>
          <w:lang w:eastAsia="de-DE" w:bidi="de-DE"/>
        </w:rPr>
        <w:t>Debatten</w:t>
      </w:r>
      <w:r w:rsidRPr="00C357EF">
        <w:rPr>
          <w:rFonts w:ascii="Arial" w:eastAsia="Tahoma" w:hAnsi="Arial" w:cs="Arial"/>
          <w:spacing w:val="-60"/>
          <w:sz w:val="24"/>
          <w:szCs w:val="24"/>
          <w:lang w:eastAsia="de-DE" w:bidi="de-DE"/>
        </w:rPr>
        <w:t xml:space="preserve"> </w:t>
      </w:r>
      <w:r w:rsidRPr="00C357EF">
        <w:rPr>
          <w:rFonts w:ascii="Arial" w:eastAsia="Tahoma" w:hAnsi="Arial" w:cs="Arial"/>
          <w:sz w:val="24"/>
          <w:szCs w:val="24"/>
          <w:lang w:eastAsia="de-DE" w:bidi="de-DE"/>
        </w:rPr>
        <w:t>und</w:t>
      </w:r>
      <w:r w:rsidRPr="00C357EF">
        <w:rPr>
          <w:rFonts w:ascii="Arial" w:eastAsia="Tahoma" w:hAnsi="Arial" w:cs="Arial"/>
          <w:spacing w:val="-58"/>
          <w:sz w:val="24"/>
          <w:szCs w:val="24"/>
          <w:lang w:eastAsia="de-DE" w:bidi="de-DE"/>
        </w:rPr>
        <w:t xml:space="preserve"> </w:t>
      </w:r>
      <w:r w:rsidRPr="00C357EF">
        <w:rPr>
          <w:rFonts w:ascii="Arial" w:eastAsia="Tahoma" w:hAnsi="Arial" w:cs="Arial"/>
          <w:sz w:val="24"/>
          <w:szCs w:val="24"/>
          <w:lang w:eastAsia="de-DE" w:bidi="de-DE"/>
        </w:rPr>
        <w:t>ihre</w:t>
      </w:r>
      <w:r w:rsidRPr="00C357EF">
        <w:rPr>
          <w:rFonts w:ascii="Arial" w:eastAsia="Tahoma" w:hAnsi="Arial" w:cs="Arial"/>
          <w:spacing w:val="-59"/>
          <w:sz w:val="24"/>
          <w:szCs w:val="24"/>
          <w:lang w:eastAsia="de-DE" w:bidi="de-DE"/>
        </w:rPr>
        <w:t xml:space="preserve">  </w:t>
      </w:r>
      <w:r w:rsidRPr="00C357EF">
        <w:rPr>
          <w:rFonts w:ascii="Arial" w:eastAsia="Tahoma" w:hAnsi="Arial" w:cs="Arial"/>
          <w:sz w:val="24"/>
          <w:szCs w:val="24"/>
          <w:lang w:eastAsia="de-DE" w:bidi="de-DE"/>
        </w:rPr>
        <w:t xml:space="preserve">historischen </w:t>
      </w:r>
      <w:r w:rsidRPr="00C357EF">
        <w:rPr>
          <w:rFonts w:ascii="Arial" w:eastAsia="Tahoma" w:hAnsi="Arial" w:cs="Arial"/>
          <w:spacing w:val="-60"/>
          <w:sz w:val="24"/>
          <w:szCs w:val="24"/>
          <w:lang w:eastAsia="de-DE" w:bidi="de-DE"/>
        </w:rPr>
        <w:t xml:space="preserve"> </w:t>
      </w:r>
      <w:r w:rsidRPr="00C357EF">
        <w:rPr>
          <w:rFonts w:ascii="Arial" w:eastAsia="Tahoma" w:hAnsi="Arial" w:cs="Arial"/>
          <w:sz w:val="24"/>
          <w:szCs w:val="24"/>
          <w:lang w:eastAsia="de-DE" w:bidi="de-DE"/>
        </w:rPr>
        <w:t>Hintergründe</w:t>
      </w:r>
      <w:r w:rsidRPr="00C357EF">
        <w:rPr>
          <w:rFonts w:ascii="Arial" w:eastAsia="Tahoma" w:hAnsi="Arial" w:cs="Arial"/>
          <w:spacing w:val="-58"/>
          <w:sz w:val="24"/>
          <w:szCs w:val="24"/>
          <w:lang w:eastAsia="de-DE" w:bidi="de-DE"/>
        </w:rPr>
        <w:t xml:space="preserve"> </w:t>
      </w:r>
      <w:r w:rsidRPr="00C357EF">
        <w:rPr>
          <w:rFonts w:ascii="Arial" w:eastAsia="Tahoma" w:hAnsi="Arial" w:cs="Arial"/>
          <w:sz w:val="24"/>
          <w:szCs w:val="24"/>
          <w:lang w:eastAsia="de-DE" w:bidi="de-DE"/>
        </w:rPr>
        <w:t>sensibilisiert werden. Damit bietet sich die Chance, aktuellen Formen von Antisemitismus und Menschenfeindlichkeit gemeinsam</w:t>
      </w:r>
      <w:r w:rsidRPr="00C357EF">
        <w:rPr>
          <w:rFonts w:ascii="Arial" w:eastAsia="Tahoma" w:hAnsi="Arial" w:cs="Arial"/>
          <w:spacing w:val="-62"/>
          <w:sz w:val="24"/>
          <w:szCs w:val="24"/>
          <w:lang w:eastAsia="de-DE" w:bidi="de-DE"/>
        </w:rPr>
        <w:t xml:space="preserve"> </w:t>
      </w:r>
      <w:r w:rsidRPr="00C357EF">
        <w:rPr>
          <w:rFonts w:ascii="Arial" w:eastAsia="Tahoma" w:hAnsi="Arial" w:cs="Arial"/>
          <w:sz w:val="24"/>
          <w:szCs w:val="24"/>
          <w:lang w:eastAsia="de-DE" w:bidi="de-DE"/>
        </w:rPr>
        <w:t>entgegenzuwirken.</w:t>
      </w:r>
    </w:p>
    <w:p w:rsidR="00C357EF" w:rsidRPr="00C357EF" w:rsidRDefault="00C357EF" w:rsidP="00C357EF">
      <w:pPr>
        <w:widowControl w:val="0"/>
        <w:autoSpaceDE w:val="0"/>
        <w:autoSpaceDN w:val="0"/>
        <w:spacing w:after="0" w:line="240" w:lineRule="auto"/>
        <w:jc w:val="both"/>
        <w:rPr>
          <w:rFonts w:ascii="Arial" w:eastAsia="Tahoma" w:hAnsi="Arial" w:cs="Arial"/>
          <w:sz w:val="24"/>
          <w:szCs w:val="24"/>
          <w:lang w:eastAsia="de-DE" w:bidi="de-DE"/>
        </w:rPr>
      </w:pPr>
    </w:p>
    <w:p w:rsidR="00C357EF" w:rsidRPr="00C357EF" w:rsidRDefault="00C357EF" w:rsidP="00C357EF">
      <w:pPr>
        <w:widowControl w:val="0"/>
        <w:autoSpaceDE w:val="0"/>
        <w:autoSpaceDN w:val="0"/>
        <w:spacing w:after="0" w:line="240" w:lineRule="auto"/>
        <w:jc w:val="both"/>
        <w:outlineLvl w:val="0"/>
        <w:rPr>
          <w:rFonts w:ascii="Arial" w:eastAsia="Calibri" w:hAnsi="Arial" w:cs="Arial"/>
          <w:b/>
          <w:bCs/>
          <w:sz w:val="24"/>
          <w:szCs w:val="24"/>
          <w:lang w:eastAsia="de-DE" w:bidi="de-DE"/>
        </w:rPr>
      </w:pPr>
      <w:r w:rsidRPr="00C357EF">
        <w:rPr>
          <w:rFonts w:ascii="Arial" w:eastAsia="Calibri" w:hAnsi="Arial" w:cs="Arial"/>
          <w:b/>
          <w:bCs/>
          <w:w w:val="110"/>
          <w:sz w:val="24"/>
          <w:szCs w:val="24"/>
          <w:lang w:eastAsia="de-DE" w:bidi="de-DE"/>
        </w:rPr>
        <w:t>Fürbittengebet:</w:t>
      </w:r>
    </w:p>
    <w:p w:rsidR="00C357EF" w:rsidRPr="00C357EF" w:rsidRDefault="00C357EF" w:rsidP="00C357EF">
      <w:pPr>
        <w:widowControl w:val="0"/>
        <w:autoSpaceDE w:val="0"/>
        <w:autoSpaceDN w:val="0"/>
        <w:spacing w:after="0" w:line="240" w:lineRule="auto"/>
        <w:jc w:val="both"/>
        <w:rPr>
          <w:rFonts w:ascii="Arial" w:eastAsia="Tahoma" w:hAnsi="Arial" w:cs="Arial"/>
          <w:sz w:val="24"/>
          <w:szCs w:val="24"/>
          <w:lang w:eastAsia="de-DE" w:bidi="de-DE"/>
        </w:rPr>
      </w:pPr>
      <w:r w:rsidRPr="00C357EF">
        <w:rPr>
          <w:rFonts w:ascii="Arial" w:eastAsia="Tahoma" w:hAnsi="Arial" w:cs="Arial"/>
          <w:sz w:val="24"/>
          <w:szCs w:val="24"/>
          <w:lang w:eastAsia="de-DE" w:bidi="de-DE"/>
        </w:rPr>
        <w:t>Begegne</w:t>
      </w:r>
      <w:r w:rsidRPr="00C357EF">
        <w:rPr>
          <w:rFonts w:ascii="Arial" w:eastAsia="Tahoma" w:hAnsi="Arial" w:cs="Arial"/>
          <w:spacing w:val="-41"/>
          <w:sz w:val="24"/>
          <w:szCs w:val="24"/>
          <w:lang w:eastAsia="de-DE" w:bidi="de-DE"/>
        </w:rPr>
        <w:t xml:space="preserve"> </w:t>
      </w:r>
      <w:r w:rsidRPr="00C357EF">
        <w:rPr>
          <w:rFonts w:ascii="Arial" w:eastAsia="Tahoma" w:hAnsi="Arial" w:cs="Arial"/>
          <w:sz w:val="24"/>
          <w:szCs w:val="24"/>
          <w:lang w:eastAsia="de-DE" w:bidi="de-DE"/>
        </w:rPr>
        <w:t>uns</w:t>
      </w:r>
      <w:r w:rsidRPr="00C357EF">
        <w:rPr>
          <w:rFonts w:ascii="Arial" w:eastAsia="Tahoma" w:hAnsi="Arial" w:cs="Arial"/>
          <w:spacing w:val="-40"/>
          <w:sz w:val="24"/>
          <w:szCs w:val="24"/>
          <w:lang w:eastAsia="de-DE" w:bidi="de-DE"/>
        </w:rPr>
        <w:t xml:space="preserve"> </w:t>
      </w:r>
      <w:r w:rsidRPr="00C357EF">
        <w:rPr>
          <w:rFonts w:ascii="Arial" w:eastAsia="Tahoma" w:hAnsi="Arial" w:cs="Arial"/>
          <w:sz w:val="24"/>
          <w:szCs w:val="24"/>
          <w:lang w:eastAsia="de-DE" w:bidi="de-DE"/>
        </w:rPr>
        <w:t>an</w:t>
      </w:r>
      <w:r w:rsidRPr="00C357EF">
        <w:rPr>
          <w:rFonts w:ascii="Arial" w:eastAsia="Tahoma" w:hAnsi="Arial" w:cs="Arial"/>
          <w:spacing w:val="-42"/>
          <w:sz w:val="24"/>
          <w:szCs w:val="24"/>
          <w:lang w:eastAsia="de-DE" w:bidi="de-DE"/>
        </w:rPr>
        <w:t xml:space="preserve"> </w:t>
      </w:r>
      <w:r w:rsidRPr="00C357EF">
        <w:rPr>
          <w:rFonts w:ascii="Arial" w:eastAsia="Tahoma" w:hAnsi="Arial" w:cs="Arial"/>
          <w:sz w:val="24"/>
          <w:szCs w:val="24"/>
          <w:lang w:eastAsia="de-DE" w:bidi="de-DE"/>
        </w:rPr>
        <w:t>ungewöhnlichen</w:t>
      </w:r>
      <w:r w:rsidRPr="00C357EF">
        <w:rPr>
          <w:rFonts w:ascii="Arial" w:eastAsia="Tahoma" w:hAnsi="Arial" w:cs="Arial"/>
          <w:spacing w:val="-41"/>
          <w:sz w:val="24"/>
          <w:szCs w:val="24"/>
          <w:lang w:eastAsia="de-DE" w:bidi="de-DE"/>
        </w:rPr>
        <w:t xml:space="preserve"> </w:t>
      </w:r>
      <w:r w:rsidRPr="00C357EF">
        <w:rPr>
          <w:rFonts w:ascii="Arial" w:eastAsia="Tahoma" w:hAnsi="Arial" w:cs="Arial"/>
          <w:sz w:val="24"/>
          <w:szCs w:val="24"/>
          <w:lang w:eastAsia="de-DE" w:bidi="de-DE"/>
        </w:rPr>
        <w:t>Orten,</w:t>
      </w:r>
      <w:r w:rsidRPr="00C357EF">
        <w:rPr>
          <w:rFonts w:ascii="Arial" w:eastAsia="Tahoma" w:hAnsi="Arial" w:cs="Arial"/>
          <w:spacing w:val="-43"/>
          <w:sz w:val="24"/>
          <w:szCs w:val="24"/>
          <w:lang w:eastAsia="de-DE" w:bidi="de-DE"/>
        </w:rPr>
        <w:t xml:space="preserve"> </w:t>
      </w:r>
      <w:r w:rsidRPr="00C357EF">
        <w:rPr>
          <w:rFonts w:ascii="Arial" w:eastAsia="Tahoma" w:hAnsi="Arial" w:cs="Arial"/>
          <w:sz w:val="24"/>
          <w:szCs w:val="24"/>
          <w:lang w:eastAsia="de-DE" w:bidi="de-DE"/>
        </w:rPr>
        <w:t>guter</w:t>
      </w:r>
      <w:r w:rsidRPr="00C357EF">
        <w:rPr>
          <w:rFonts w:ascii="Arial" w:eastAsia="Tahoma" w:hAnsi="Arial" w:cs="Arial"/>
          <w:spacing w:val="-42"/>
          <w:sz w:val="24"/>
          <w:szCs w:val="24"/>
          <w:lang w:eastAsia="de-DE" w:bidi="de-DE"/>
        </w:rPr>
        <w:t xml:space="preserve"> </w:t>
      </w:r>
      <w:r w:rsidRPr="00C357EF">
        <w:rPr>
          <w:rFonts w:ascii="Arial" w:eastAsia="Tahoma" w:hAnsi="Arial" w:cs="Arial"/>
          <w:sz w:val="24"/>
          <w:szCs w:val="24"/>
          <w:lang w:eastAsia="de-DE" w:bidi="de-DE"/>
        </w:rPr>
        <w:t>Gott.</w:t>
      </w:r>
      <w:r w:rsidRPr="00C357EF">
        <w:rPr>
          <w:rFonts w:ascii="Arial" w:eastAsia="Tahoma" w:hAnsi="Arial" w:cs="Arial"/>
          <w:spacing w:val="-42"/>
          <w:sz w:val="24"/>
          <w:szCs w:val="24"/>
          <w:lang w:eastAsia="de-DE" w:bidi="de-DE"/>
        </w:rPr>
        <w:t xml:space="preserve"> </w:t>
      </w:r>
      <w:r w:rsidRPr="00C357EF">
        <w:rPr>
          <w:rFonts w:ascii="Arial" w:eastAsia="Tahoma" w:hAnsi="Arial" w:cs="Arial"/>
          <w:sz w:val="24"/>
          <w:szCs w:val="24"/>
          <w:lang w:eastAsia="de-DE" w:bidi="de-DE"/>
        </w:rPr>
        <w:t>Sprich</w:t>
      </w:r>
      <w:r w:rsidRPr="00C357EF">
        <w:rPr>
          <w:rFonts w:ascii="Arial" w:eastAsia="Tahoma" w:hAnsi="Arial" w:cs="Arial"/>
          <w:spacing w:val="-41"/>
          <w:sz w:val="24"/>
          <w:szCs w:val="24"/>
          <w:lang w:eastAsia="de-DE" w:bidi="de-DE"/>
        </w:rPr>
        <w:t xml:space="preserve"> </w:t>
      </w:r>
      <w:r w:rsidRPr="00C357EF">
        <w:rPr>
          <w:rFonts w:ascii="Arial" w:eastAsia="Tahoma" w:hAnsi="Arial" w:cs="Arial"/>
          <w:sz w:val="24"/>
          <w:szCs w:val="24"/>
          <w:lang w:eastAsia="de-DE" w:bidi="de-DE"/>
        </w:rPr>
        <w:t>zu</w:t>
      </w:r>
      <w:r w:rsidRPr="00C357EF">
        <w:rPr>
          <w:rFonts w:ascii="Arial" w:eastAsia="Tahoma" w:hAnsi="Arial" w:cs="Arial"/>
          <w:spacing w:val="-41"/>
          <w:sz w:val="24"/>
          <w:szCs w:val="24"/>
          <w:lang w:eastAsia="de-DE" w:bidi="de-DE"/>
        </w:rPr>
        <w:t xml:space="preserve"> </w:t>
      </w:r>
      <w:r w:rsidRPr="00C357EF">
        <w:rPr>
          <w:rFonts w:ascii="Arial" w:eastAsia="Tahoma" w:hAnsi="Arial" w:cs="Arial"/>
          <w:sz w:val="24"/>
          <w:szCs w:val="24"/>
          <w:lang w:eastAsia="de-DE" w:bidi="de-DE"/>
        </w:rPr>
        <w:t>uns</w:t>
      </w:r>
      <w:r w:rsidRPr="00C357EF">
        <w:rPr>
          <w:rFonts w:ascii="Arial" w:eastAsia="Tahoma" w:hAnsi="Arial" w:cs="Arial"/>
          <w:spacing w:val="-40"/>
          <w:sz w:val="24"/>
          <w:szCs w:val="24"/>
          <w:lang w:eastAsia="de-DE" w:bidi="de-DE"/>
        </w:rPr>
        <w:t xml:space="preserve"> </w:t>
      </w:r>
      <w:r w:rsidRPr="00C357EF">
        <w:rPr>
          <w:rFonts w:ascii="Arial" w:eastAsia="Tahoma" w:hAnsi="Arial" w:cs="Arial"/>
          <w:sz w:val="24"/>
          <w:szCs w:val="24"/>
          <w:lang w:eastAsia="de-DE" w:bidi="de-DE"/>
        </w:rPr>
        <w:t>durch</w:t>
      </w:r>
      <w:r w:rsidRPr="00C357EF">
        <w:rPr>
          <w:rFonts w:ascii="Arial" w:eastAsia="Tahoma" w:hAnsi="Arial" w:cs="Arial"/>
          <w:spacing w:val="-41"/>
          <w:sz w:val="24"/>
          <w:szCs w:val="24"/>
          <w:lang w:eastAsia="de-DE" w:bidi="de-DE"/>
        </w:rPr>
        <w:t xml:space="preserve"> </w:t>
      </w:r>
      <w:r w:rsidRPr="00C357EF">
        <w:rPr>
          <w:rFonts w:ascii="Arial" w:eastAsia="Tahoma" w:hAnsi="Arial" w:cs="Arial"/>
          <w:sz w:val="24"/>
          <w:szCs w:val="24"/>
          <w:lang w:eastAsia="de-DE" w:bidi="de-DE"/>
        </w:rPr>
        <w:t>Worte,</w:t>
      </w:r>
      <w:r w:rsidRPr="00C357EF">
        <w:rPr>
          <w:rFonts w:ascii="Arial" w:eastAsia="Tahoma" w:hAnsi="Arial" w:cs="Arial"/>
          <w:spacing w:val="-39"/>
          <w:sz w:val="24"/>
          <w:szCs w:val="24"/>
          <w:lang w:eastAsia="de-DE" w:bidi="de-DE"/>
        </w:rPr>
        <w:t xml:space="preserve"> </w:t>
      </w:r>
      <w:r w:rsidRPr="00C357EF">
        <w:rPr>
          <w:rFonts w:ascii="Arial" w:eastAsia="Tahoma" w:hAnsi="Arial" w:cs="Arial"/>
          <w:sz w:val="24"/>
          <w:szCs w:val="24"/>
          <w:lang w:eastAsia="de-DE" w:bidi="de-DE"/>
        </w:rPr>
        <w:t>Bilder</w:t>
      </w:r>
      <w:r w:rsidRPr="00C357EF">
        <w:rPr>
          <w:rFonts w:ascii="Arial" w:eastAsia="Tahoma" w:hAnsi="Arial" w:cs="Arial"/>
          <w:spacing w:val="-42"/>
          <w:sz w:val="24"/>
          <w:szCs w:val="24"/>
          <w:lang w:eastAsia="de-DE" w:bidi="de-DE"/>
        </w:rPr>
        <w:t xml:space="preserve"> </w:t>
      </w:r>
      <w:r w:rsidRPr="00C357EF">
        <w:rPr>
          <w:rFonts w:ascii="Arial" w:eastAsia="Tahoma" w:hAnsi="Arial" w:cs="Arial"/>
          <w:sz w:val="24"/>
          <w:szCs w:val="24"/>
          <w:lang w:eastAsia="de-DE" w:bidi="de-DE"/>
        </w:rPr>
        <w:t>und</w:t>
      </w:r>
      <w:r w:rsidRPr="00C357EF">
        <w:rPr>
          <w:rFonts w:ascii="Arial" w:eastAsia="Tahoma" w:hAnsi="Arial" w:cs="Arial"/>
          <w:spacing w:val="-40"/>
          <w:sz w:val="24"/>
          <w:szCs w:val="24"/>
          <w:lang w:eastAsia="de-DE" w:bidi="de-DE"/>
        </w:rPr>
        <w:t xml:space="preserve"> </w:t>
      </w:r>
      <w:r w:rsidRPr="00C357EF">
        <w:rPr>
          <w:rFonts w:ascii="Arial" w:eastAsia="Tahoma" w:hAnsi="Arial" w:cs="Arial"/>
          <w:sz w:val="24"/>
          <w:szCs w:val="24"/>
          <w:lang w:eastAsia="de-DE" w:bidi="de-DE"/>
        </w:rPr>
        <w:t>Musik. Öffne</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unseren</w:t>
      </w:r>
      <w:r w:rsidRPr="00C357EF">
        <w:rPr>
          <w:rFonts w:ascii="Arial" w:eastAsia="Tahoma" w:hAnsi="Arial" w:cs="Arial"/>
          <w:spacing w:val="-47"/>
          <w:sz w:val="24"/>
          <w:szCs w:val="24"/>
          <w:lang w:eastAsia="de-DE" w:bidi="de-DE"/>
        </w:rPr>
        <w:t xml:space="preserve"> </w:t>
      </w:r>
      <w:r w:rsidRPr="00C357EF">
        <w:rPr>
          <w:rFonts w:ascii="Arial" w:eastAsia="Tahoma" w:hAnsi="Arial" w:cs="Arial"/>
          <w:sz w:val="24"/>
          <w:szCs w:val="24"/>
          <w:lang w:eastAsia="de-DE" w:bidi="de-DE"/>
        </w:rPr>
        <w:t>Blick</w:t>
      </w:r>
      <w:r w:rsidRPr="00C357EF">
        <w:rPr>
          <w:rFonts w:ascii="Arial" w:eastAsia="Tahoma" w:hAnsi="Arial" w:cs="Arial"/>
          <w:spacing w:val="-44"/>
          <w:sz w:val="24"/>
          <w:szCs w:val="24"/>
          <w:lang w:eastAsia="de-DE" w:bidi="de-DE"/>
        </w:rPr>
        <w:t xml:space="preserve"> </w:t>
      </w:r>
      <w:r w:rsidRPr="00C357EF">
        <w:rPr>
          <w:rFonts w:ascii="Arial" w:eastAsia="Tahoma" w:hAnsi="Arial" w:cs="Arial"/>
          <w:sz w:val="24"/>
          <w:szCs w:val="24"/>
          <w:lang w:eastAsia="de-DE" w:bidi="de-DE"/>
        </w:rPr>
        <w:t>für</w:t>
      </w:r>
      <w:r w:rsidRPr="00C357EF">
        <w:rPr>
          <w:rFonts w:ascii="Arial" w:eastAsia="Tahoma" w:hAnsi="Arial" w:cs="Arial"/>
          <w:spacing w:val="-47"/>
          <w:sz w:val="24"/>
          <w:szCs w:val="24"/>
          <w:lang w:eastAsia="de-DE" w:bidi="de-DE"/>
        </w:rPr>
        <w:t xml:space="preserve"> </w:t>
      </w:r>
      <w:r w:rsidRPr="00C357EF">
        <w:rPr>
          <w:rFonts w:ascii="Arial" w:eastAsia="Tahoma" w:hAnsi="Arial" w:cs="Arial"/>
          <w:sz w:val="24"/>
          <w:szCs w:val="24"/>
          <w:lang w:eastAsia="de-DE" w:bidi="de-DE"/>
        </w:rPr>
        <w:t>die</w:t>
      </w:r>
      <w:r w:rsidRPr="00C357EF">
        <w:rPr>
          <w:rFonts w:ascii="Arial" w:eastAsia="Tahoma" w:hAnsi="Arial" w:cs="Arial"/>
          <w:spacing w:val="-44"/>
          <w:sz w:val="24"/>
          <w:szCs w:val="24"/>
          <w:lang w:eastAsia="de-DE" w:bidi="de-DE"/>
        </w:rPr>
        <w:t xml:space="preserve"> </w:t>
      </w:r>
      <w:r w:rsidRPr="00C357EF">
        <w:rPr>
          <w:rFonts w:ascii="Arial" w:eastAsia="Tahoma" w:hAnsi="Arial" w:cs="Arial"/>
          <w:sz w:val="24"/>
          <w:szCs w:val="24"/>
          <w:lang w:eastAsia="de-DE" w:bidi="de-DE"/>
        </w:rPr>
        <w:t>Menschen</w:t>
      </w:r>
      <w:r w:rsidRPr="00C357EF">
        <w:rPr>
          <w:rFonts w:ascii="Arial" w:eastAsia="Tahoma" w:hAnsi="Arial" w:cs="Arial"/>
          <w:spacing w:val="-47"/>
          <w:sz w:val="24"/>
          <w:szCs w:val="24"/>
          <w:lang w:eastAsia="de-DE" w:bidi="de-DE"/>
        </w:rPr>
        <w:t xml:space="preserve"> </w:t>
      </w:r>
      <w:r w:rsidRPr="00C357EF">
        <w:rPr>
          <w:rFonts w:ascii="Arial" w:eastAsia="Tahoma" w:hAnsi="Arial" w:cs="Arial"/>
          <w:sz w:val="24"/>
          <w:szCs w:val="24"/>
          <w:lang w:eastAsia="de-DE" w:bidi="de-DE"/>
        </w:rPr>
        <w:t>um</w:t>
      </w:r>
      <w:r w:rsidRPr="00C357EF">
        <w:rPr>
          <w:rFonts w:ascii="Arial" w:eastAsia="Tahoma" w:hAnsi="Arial" w:cs="Arial"/>
          <w:spacing w:val="-43"/>
          <w:sz w:val="24"/>
          <w:szCs w:val="24"/>
          <w:lang w:eastAsia="de-DE" w:bidi="de-DE"/>
        </w:rPr>
        <w:t xml:space="preserve"> </w:t>
      </w:r>
      <w:r w:rsidRPr="00C357EF">
        <w:rPr>
          <w:rFonts w:ascii="Arial" w:eastAsia="Tahoma" w:hAnsi="Arial" w:cs="Arial"/>
          <w:sz w:val="24"/>
          <w:szCs w:val="24"/>
          <w:lang w:eastAsia="de-DE" w:bidi="de-DE"/>
        </w:rPr>
        <w:t>uns,</w:t>
      </w:r>
      <w:r w:rsidRPr="00C357EF">
        <w:rPr>
          <w:rFonts w:ascii="Arial" w:eastAsia="Tahoma" w:hAnsi="Arial" w:cs="Arial"/>
          <w:spacing w:val="-40"/>
          <w:sz w:val="24"/>
          <w:szCs w:val="24"/>
          <w:lang w:eastAsia="de-DE" w:bidi="de-DE"/>
        </w:rPr>
        <w:t xml:space="preserve"> </w:t>
      </w:r>
      <w:r w:rsidRPr="00C357EF">
        <w:rPr>
          <w:rFonts w:ascii="Arial" w:eastAsia="Tahoma" w:hAnsi="Arial" w:cs="Arial"/>
          <w:sz w:val="24"/>
          <w:szCs w:val="24"/>
          <w:lang w:eastAsia="de-DE" w:bidi="de-DE"/>
        </w:rPr>
        <w:t>ihre</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Geschichte</w:t>
      </w:r>
      <w:r w:rsidRPr="00C357EF">
        <w:rPr>
          <w:rFonts w:ascii="Arial" w:eastAsia="Tahoma" w:hAnsi="Arial" w:cs="Arial"/>
          <w:spacing w:val="-44"/>
          <w:sz w:val="24"/>
          <w:szCs w:val="24"/>
          <w:lang w:eastAsia="de-DE" w:bidi="de-DE"/>
        </w:rPr>
        <w:t xml:space="preserve"> </w:t>
      </w:r>
      <w:r w:rsidRPr="00C357EF">
        <w:rPr>
          <w:rFonts w:ascii="Arial" w:eastAsia="Tahoma" w:hAnsi="Arial" w:cs="Arial"/>
          <w:sz w:val="24"/>
          <w:szCs w:val="24"/>
          <w:lang w:eastAsia="de-DE" w:bidi="de-DE"/>
        </w:rPr>
        <w:t>und</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für</w:t>
      </w:r>
      <w:r w:rsidRPr="00C357EF">
        <w:rPr>
          <w:rFonts w:ascii="Arial" w:eastAsia="Tahoma" w:hAnsi="Arial" w:cs="Arial"/>
          <w:spacing w:val="-46"/>
          <w:sz w:val="24"/>
          <w:szCs w:val="24"/>
          <w:lang w:eastAsia="de-DE" w:bidi="de-DE"/>
        </w:rPr>
        <w:t xml:space="preserve"> </w:t>
      </w:r>
      <w:r w:rsidRPr="00C357EF">
        <w:rPr>
          <w:rFonts w:ascii="Arial" w:eastAsia="Tahoma" w:hAnsi="Arial" w:cs="Arial"/>
          <w:sz w:val="24"/>
          <w:szCs w:val="24"/>
          <w:lang w:eastAsia="de-DE" w:bidi="de-DE"/>
        </w:rPr>
        <w:t>den</w:t>
      </w:r>
      <w:r w:rsidRPr="00C357EF">
        <w:rPr>
          <w:rFonts w:ascii="Arial" w:eastAsia="Tahoma" w:hAnsi="Arial" w:cs="Arial"/>
          <w:spacing w:val="-46"/>
          <w:sz w:val="24"/>
          <w:szCs w:val="24"/>
          <w:lang w:eastAsia="de-DE" w:bidi="de-DE"/>
        </w:rPr>
        <w:t xml:space="preserve"> </w:t>
      </w:r>
      <w:r w:rsidRPr="00C357EF">
        <w:rPr>
          <w:rFonts w:ascii="Arial" w:eastAsia="Tahoma" w:hAnsi="Arial" w:cs="Arial"/>
          <w:sz w:val="24"/>
          <w:szCs w:val="24"/>
          <w:lang w:eastAsia="de-DE" w:bidi="de-DE"/>
        </w:rPr>
        <w:t>weiten</w:t>
      </w:r>
      <w:r w:rsidRPr="00C357EF">
        <w:rPr>
          <w:rFonts w:ascii="Arial" w:eastAsia="Tahoma" w:hAnsi="Arial" w:cs="Arial"/>
          <w:spacing w:val="-46"/>
          <w:sz w:val="24"/>
          <w:szCs w:val="24"/>
          <w:lang w:eastAsia="de-DE" w:bidi="de-DE"/>
        </w:rPr>
        <w:t xml:space="preserve"> </w:t>
      </w:r>
      <w:r w:rsidRPr="00C357EF">
        <w:rPr>
          <w:rFonts w:ascii="Arial" w:eastAsia="Tahoma" w:hAnsi="Arial" w:cs="Arial"/>
          <w:sz w:val="24"/>
          <w:szCs w:val="24"/>
          <w:lang w:eastAsia="de-DE" w:bidi="de-DE"/>
        </w:rPr>
        <w:t>Raum,</w:t>
      </w:r>
      <w:r w:rsidRPr="00C357EF">
        <w:rPr>
          <w:rFonts w:ascii="Arial" w:eastAsia="Tahoma" w:hAnsi="Arial" w:cs="Arial"/>
          <w:spacing w:val="-44"/>
          <w:sz w:val="24"/>
          <w:szCs w:val="24"/>
          <w:lang w:eastAsia="de-DE" w:bidi="de-DE"/>
        </w:rPr>
        <w:t xml:space="preserve"> </w:t>
      </w:r>
      <w:r w:rsidRPr="00C357EF">
        <w:rPr>
          <w:rFonts w:ascii="Arial" w:eastAsia="Tahoma" w:hAnsi="Arial" w:cs="Arial"/>
          <w:sz w:val="24"/>
          <w:szCs w:val="24"/>
          <w:lang w:eastAsia="de-DE" w:bidi="de-DE"/>
        </w:rPr>
        <w:t>in</w:t>
      </w:r>
      <w:r w:rsidRPr="00C357EF">
        <w:rPr>
          <w:rFonts w:ascii="Arial" w:eastAsia="Tahoma" w:hAnsi="Arial" w:cs="Arial"/>
          <w:spacing w:val="-46"/>
          <w:sz w:val="24"/>
          <w:szCs w:val="24"/>
          <w:lang w:eastAsia="de-DE" w:bidi="de-DE"/>
        </w:rPr>
        <w:t xml:space="preserve"> </w:t>
      </w:r>
      <w:r w:rsidRPr="00C357EF">
        <w:rPr>
          <w:rFonts w:ascii="Arial" w:eastAsia="Tahoma" w:hAnsi="Arial" w:cs="Arial"/>
          <w:sz w:val="24"/>
          <w:szCs w:val="24"/>
          <w:lang w:eastAsia="de-DE" w:bidi="de-DE"/>
        </w:rPr>
        <w:t>den</w:t>
      </w:r>
      <w:r w:rsidRPr="00C357EF">
        <w:rPr>
          <w:rFonts w:ascii="Arial" w:eastAsia="Tahoma" w:hAnsi="Arial" w:cs="Arial"/>
          <w:spacing w:val="-46"/>
          <w:sz w:val="24"/>
          <w:szCs w:val="24"/>
          <w:lang w:eastAsia="de-DE" w:bidi="de-DE"/>
        </w:rPr>
        <w:t xml:space="preserve"> </w:t>
      </w:r>
      <w:r w:rsidRPr="00C357EF">
        <w:rPr>
          <w:rFonts w:ascii="Arial" w:eastAsia="Tahoma" w:hAnsi="Arial" w:cs="Arial"/>
          <w:sz w:val="24"/>
          <w:szCs w:val="24"/>
          <w:lang w:eastAsia="de-DE" w:bidi="de-DE"/>
        </w:rPr>
        <w:t>du</w:t>
      </w:r>
      <w:r w:rsidRPr="00C357EF">
        <w:rPr>
          <w:rFonts w:ascii="Arial" w:eastAsia="Tahoma" w:hAnsi="Arial" w:cs="Arial"/>
          <w:spacing w:val="-43"/>
          <w:sz w:val="24"/>
          <w:szCs w:val="24"/>
          <w:lang w:eastAsia="de-DE" w:bidi="de-DE"/>
        </w:rPr>
        <w:t xml:space="preserve"> </w:t>
      </w:r>
      <w:r w:rsidRPr="00C357EF">
        <w:rPr>
          <w:rFonts w:ascii="Arial" w:eastAsia="Tahoma" w:hAnsi="Arial" w:cs="Arial"/>
          <w:sz w:val="24"/>
          <w:szCs w:val="24"/>
          <w:lang w:eastAsia="de-DE" w:bidi="de-DE"/>
        </w:rPr>
        <w:t>uns stellst.</w:t>
      </w:r>
    </w:p>
    <w:p w:rsidR="00C357EF" w:rsidRPr="00C357EF" w:rsidRDefault="00C357EF" w:rsidP="00C357EF">
      <w:pPr>
        <w:widowControl w:val="0"/>
        <w:autoSpaceDE w:val="0"/>
        <w:autoSpaceDN w:val="0"/>
        <w:spacing w:after="0" w:line="240" w:lineRule="auto"/>
        <w:jc w:val="both"/>
        <w:rPr>
          <w:rFonts w:ascii="Arial" w:eastAsia="Tahoma" w:hAnsi="Arial" w:cs="Arial"/>
          <w:sz w:val="24"/>
          <w:szCs w:val="24"/>
          <w:lang w:eastAsia="de-DE" w:bidi="de-DE"/>
        </w:rPr>
      </w:pPr>
      <w:r w:rsidRPr="00C357EF">
        <w:rPr>
          <w:rFonts w:ascii="Arial" w:eastAsia="Tahoma" w:hAnsi="Arial" w:cs="Arial"/>
          <w:sz w:val="24"/>
          <w:szCs w:val="24"/>
          <w:lang w:eastAsia="de-DE" w:bidi="de-DE"/>
        </w:rPr>
        <w:t>In</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allem,</w:t>
      </w:r>
      <w:r w:rsidRPr="00C357EF">
        <w:rPr>
          <w:rFonts w:ascii="Arial" w:eastAsia="Tahoma" w:hAnsi="Arial" w:cs="Arial"/>
          <w:spacing w:val="-46"/>
          <w:sz w:val="24"/>
          <w:szCs w:val="24"/>
          <w:lang w:eastAsia="de-DE" w:bidi="de-DE"/>
        </w:rPr>
        <w:t xml:space="preserve"> </w:t>
      </w:r>
      <w:r w:rsidRPr="00C357EF">
        <w:rPr>
          <w:rFonts w:ascii="Arial" w:eastAsia="Tahoma" w:hAnsi="Arial" w:cs="Arial"/>
          <w:sz w:val="24"/>
          <w:szCs w:val="24"/>
          <w:lang w:eastAsia="de-DE" w:bidi="de-DE"/>
        </w:rPr>
        <w:t>was</w:t>
      </w:r>
      <w:r w:rsidRPr="00C357EF">
        <w:rPr>
          <w:rFonts w:ascii="Arial" w:eastAsia="Tahoma" w:hAnsi="Arial" w:cs="Arial"/>
          <w:spacing w:val="-43"/>
          <w:sz w:val="24"/>
          <w:szCs w:val="24"/>
          <w:lang w:eastAsia="de-DE" w:bidi="de-DE"/>
        </w:rPr>
        <w:t xml:space="preserve"> </w:t>
      </w:r>
      <w:r w:rsidRPr="00C357EF">
        <w:rPr>
          <w:rFonts w:ascii="Arial" w:eastAsia="Tahoma" w:hAnsi="Arial" w:cs="Arial"/>
          <w:sz w:val="24"/>
          <w:szCs w:val="24"/>
          <w:lang w:eastAsia="de-DE" w:bidi="de-DE"/>
        </w:rPr>
        <w:t>wir</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tun</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und</w:t>
      </w:r>
      <w:r w:rsidRPr="00C357EF">
        <w:rPr>
          <w:rFonts w:ascii="Arial" w:eastAsia="Tahoma" w:hAnsi="Arial" w:cs="Arial"/>
          <w:spacing w:val="-43"/>
          <w:sz w:val="24"/>
          <w:szCs w:val="24"/>
          <w:lang w:eastAsia="de-DE" w:bidi="de-DE"/>
        </w:rPr>
        <w:t xml:space="preserve"> </w:t>
      </w:r>
      <w:r w:rsidRPr="00C357EF">
        <w:rPr>
          <w:rFonts w:ascii="Arial" w:eastAsia="Tahoma" w:hAnsi="Arial" w:cs="Arial"/>
          <w:sz w:val="24"/>
          <w:szCs w:val="24"/>
          <w:lang w:eastAsia="de-DE" w:bidi="de-DE"/>
        </w:rPr>
        <w:t>lassen,</w:t>
      </w:r>
      <w:r w:rsidRPr="00C357EF">
        <w:rPr>
          <w:rFonts w:ascii="Arial" w:eastAsia="Tahoma" w:hAnsi="Arial" w:cs="Arial"/>
          <w:spacing w:val="-46"/>
          <w:sz w:val="24"/>
          <w:szCs w:val="24"/>
          <w:lang w:eastAsia="de-DE" w:bidi="de-DE"/>
        </w:rPr>
        <w:t xml:space="preserve"> </w:t>
      </w:r>
      <w:r w:rsidRPr="00C357EF">
        <w:rPr>
          <w:rFonts w:ascii="Arial" w:eastAsia="Tahoma" w:hAnsi="Arial" w:cs="Arial"/>
          <w:sz w:val="24"/>
          <w:szCs w:val="24"/>
          <w:lang w:eastAsia="de-DE" w:bidi="de-DE"/>
        </w:rPr>
        <w:t>was</w:t>
      </w:r>
      <w:r w:rsidRPr="00C357EF">
        <w:rPr>
          <w:rFonts w:ascii="Arial" w:eastAsia="Tahoma" w:hAnsi="Arial" w:cs="Arial"/>
          <w:spacing w:val="-43"/>
          <w:sz w:val="24"/>
          <w:szCs w:val="24"/>
          <w:lang w:eastAsia="de-DE" w:bidi="de-DE"/>
        </w:rPr>
        <w:t xml:space="preserve"> </w:t>
      </w:r>
      <w:r w:rsidRPr="00C357EF">
        <w:rPr>
          <w:rFonts w:ascii="Arial" w:eastAsia="Tahoma" w:hAnsi="Arial" w:cs="Arial"/>
          <w:sz w:val="24"/>
          <w:szCs w:val="24"/>
          <w:lang w:eastAsia="de-DE" w:bidi="de-DE"/>
        </w:rPr>
        <w:t>wir</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wagen</w:t>
      </w:r>
      <w:r w:rsidRPr="00C357EF">
        <w:rPr>
          <w:rFonts w:ascii="Arial" w:eastAsia="Tahoma" w:hAnsi="Arial" w:cs="Arial"/>
          <w:spacing w:val="-42"/>
          <w:sz w:val="24"/>
          <w:szCs w:val="24"/>
          <w:lang w:eastAsia="de-DE" w:bidi="de-DE"/>
        </w:rPr>
        <w:t xml:space="preserve"> </w:t>
      </w:r>
      <w:r w:rsidRPr="00C357EF">
        <w:rPr>
          <w:rFonts w:ascii="Arial" w:eastAsia="Tahoma" w:hAnsi="Arial" w:cs="Arial"/>
          <w:sz w:val="24"/>
          <w:szCs w:val="24"/>
          <w:lang w:eastAsia="de-DE" w:bidi="de-DE"/>
        </w:rPr>
        <w:t>und</w:t>
      </w:r>
      <w:r w:rsidRPr="00C357EF">
        <w:rPr>
          <w:rFonts w:ascii="Arial" w:eastAsia="Tahoma" w:hAnsi="Arial" w:cs="Arial"/>
          <w:spacing w:val="-44"/>
          <w:sz w:val="24"/>
          <w:szCs w:val="24"/>
          <w:lang w:eastAsia="de-DE" w:bidi="de-DE"/>
        </w:rPr>
        <w:t xml:space="preserve"> </w:t>
      </w:r>
      <w:r w:rsidRPr="00C357EF">
        <w:rPr>
          <w:rFonts w:ascii="Arial" w:eastAsia="Tahoma" w:hAnsi="Arial" w:cs="Arial"/>
          <w:sz w:val="24"/>
          <w:szCs w:val="24"/>
          <w:lang w:eastAsia="de-DE" w:bidi="de-DE"/>
        </w:rPr>
        <w:t>probieren:</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Leite</w:t>
      </w:r>
      <w:r w:rsidRPr="00C357EF">
        <w:rPr>
          <w:rFonts w:ascii="Arial" w:eastAsia="Tahoma" w:hAnsi="Arial" w:cs="Arial"/>
          <w:spacing w:val="-43"/>
          <w:sz w:val="24"/>
          <w:szCs w:val="24"/>
          <w:lang w:eastAsia="de-DE" w:bidi="de-DE"/>
        </w:rPr>
        <w:t xml:space="preserve"> </w:t>
      </w:r>
      <w:r w:rsidRPr="00C357EF">
        <w:rPr>
          <w:rFonts w:ascii="Arial" w:eastAsia="Tahoma" w:hAnsi="Arial" w:cs="Arial"/>
          <w:sz w:val="24"/>
          <w:szCs w:val="24"/>
          <w:lang w:eastAsia="de-DE" w:bidi="de-DE"/>
        </w:rPr>
        <w:t>uns</w:t>
      </w:r>
      <w:r w:rsidRPr="00C357EF">
        <w:rPr>
          <w:rFonts w:ascii="Arial" w:eastAsia="Tahoma" w:hAnsi="Arial" w:cs="Arial"/>
          <w:spacing w:val="-44"/>
          <w:sz w:val="24"/>
          <w:szCs w:val="24"/>
          <w:lang w:eastAsia="de-DE" w:bidi="de-DE"/>
        </w:rPr>
        <w:t xml:space="preserve"> </w:t>
      </w:r>
      <w:r w:rsidRPr="00C357EF">
        <w:rPr>
          <w:rFonts w:ascii="Arial" w:eastAsia="Tahoma" w:hAnsi="Arial" w:cs="Arial"/>
          <w:sz w:val="24"/>
          <w:szCs w:val="24"/>
          <w:lang w:eastAsia="de-DE" w:bidi="de-DE"/>
        </w:rPr>
        <w:t>durch</w:t>
      </w:r>
      <w:r w:rsidRPr="00C357EF">
        <w:rPr>
          <w:rFonts w:ascii="Arial" w:eastAsia="Tahoma" w:hAnsi="Arial" w:cs="Arial"/>
          <w:spacing w:val="-44"/>
          <w:sz w:val="24"/>
          <w:szCs w:val="24"/>
          <w:lang w:eastAsia="de-DE" w:bidi="de-DE"/>
        </w:rPr>
        <w:t xml:space="preserve"> </w:t>
      </w:r>
      <w:r w:rsidRPr="00C357EF">
        <w:rPr>
          <w:rFonts w:ascii="Arial" w:eastAsia="Tahoma" w:hAnsi="Arial" w:cs="Arial"/>
          <w:sz w:val="24"/>
          <w:szCs w:val="24"/>
          <w:lang w:eastAsia="de-DE" w:bidi="de-DE"/>
        </w:rPr>
        <w:t>deinen</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Heiligen</w:t>
      </w:r>
      <w:r w:rsidRPr="00C357EF">
        <w:rPr>
          <w:rFonts w:ascii="Arial" w:eastAsia="Tahoma" w:hAnsi="Arial" w:cs="Arial"/>
          <w:spacing w:val="-45"/>
          <w:sz w:val="24"/>
          <w:szCs w:val="24"/>
          <w:lang w:eastAsia="de-DE" w:bidi="de-DE"/>
        </w:rPr>
        <w:t xml:space="preserve"> </w:t>
      </w:r>
      <w:r w:rsidRPr="00C357EF">
        <w:rPr>
          <w:rFonts w:ascii="Arial" w:eastAsia="Tahoma" w:hAnsi="Arial" w:cs="Arial"/>
          <w:sz w:val="24"/>
          <w:szCs w:val="24"/>
          <w:lang w:eastAsia="de-DE" w:bidi="de-DE"/>
        </w:rPr>
        <w:t>Geist!</w:t>
      </w:r>
    </w:p>
    <w:p w:rsidR="00C357EF" w:rsidRPr="00C357EF" w:rsidRDefault="00C357EF" w:rsidP="00C357EF">
      <w:pPr>
        <w:spacing w:after="0" w:line="240" w:lineRule="auto"/>
        <w:jc w:val="both"/>
        <w:rPr>
          <w:rFonts w:ascii="Arial" w:eastAsia="Times New Roman" w:hAnsi="Arial" w:cs="Arial"/>
          <w:b/>
          <w:sz w:val="24"/>
          <w:szCs w:val="24"/>
          <w:lang w:eastAsia="de-DE"/>
        </w:rPr>
      </w:pPr>
    </w:p>
    <w:p w:rsidR="00C357EF" w:rsidRPr="00C357EF" w:rsidRDefault="00C357EF" w:rsidP="00C357EF">
      <w:pPr>
        <w:spacing w:after="0" w:line="240" w:lineRule="auto"/>
        <w:jc w:val="both"/>
        <w:rPr>
          <w:rFonts w:ascii="Arial" w:eastAsia="Times New Roman" w:hAnsi="Arial" w:cs="Arial"/>
          <w:b/>
          <w:sz w:val="24"/>
          <w:szCs w:val="24"/>
          <w:lang w:eastAsia="de-DE"/>
        </w:rPr>
      </w:pPr>
    </w:p>
    <w:p w:rsidR="00C357EF" w:rsidRPr="00C357EF" w:rsidRDefault="00C357EF" w:rsidP="00C357EF">
      <w:pPr>
        <w:spacing w:after="0" w:line="240" w:lineRule="auto"/>
        <w:jc w:val="both"/>
        <w:rPr>
          <w:rFonts w:ascii="Arial" w:eastAsia="Times New Roman" w:hAnsi="Arial" w:cs="Arial"/>
          <w:b/>
          <w:sz w:val="24"/>
          <w:szCs w:val="24"/>
          <w:lang w:eastAsia="de-DE"/>
        </w:rPr>
      </w:pPr>
      <w:r w:rsidRPr="00C357EF">
        <w:rPr>
          <w:rFonts w:ascii="Arial" w:eastAsia="Times New Roman" w:hAnsi="Arial" w:cs="Arial"/>
          <w:b/>
          <w:sz w:val="24"/>
          <w:szCs w:val="24"/>
          <w:lang w:eastAsia="de-DE"/>
        </w:rPr>
        <w:t>Sprengelkollekten am 18. April (Miserikordias Domini)</w:t>
      </w:r>
    </w:p>
    <w:p w:rsidR="00C357EF" w:rsidRPr="00C357EF" w:rsidRDefault="00C357EF" w:rsidP="00C357EF">
      <w:pPr>
        <w:spacing w:after="0" w:line="240" w:lineRule="auto"/>
        <w:jc w:val="both"/>
        <w:rPr>
          <w:rFonts w:ascii="Arial" w:eastAsia="Times New Roman" w:hAnsi="Arial" w:cs="Arial"/>
          <w:b/>
          <w:bCs/>
          <w:iCs/>
          <w:sz w:val="24"/>
          <w:szCs w:val="24"/>
          <w:lang w:eastAsia="de-DE"/>
        </w:rPr>
      </w:pPr>
    </w:p>
    <w:p w:rsidR="00C357EF" w:rsidRPr="00C357EF" w:rsidRDefault="00C357EF" w:rsidP="00C357EF">
      <w:pPr>
        <w:tabs>
          <w:tab w:val="left" w:pos="2212"/>
        </w:tabs>
        <w:spacing w:after="0" w:line="240" w:lineRule="auto"/>
        <w:jc w:val="both"/>
        <w:rPr>
          <w:rFonts w:ascii="Arial" w:eastAsia="Times New Roman" w:hAnsi="Arial" w:cs="Arial"/>
          <w:b/>
          <w:sz w:val="24"/>
          <w:szCs w:val="24"/>
          <w:lang w:eastAsia="de-DE"/>
        </w:rPr>
      </w:pPr>
      <w:r w:rsidRPr="00C357EF">
        <w:rPr>
          <w:rFonts w:ascii="Arial" w:eastAsia="Times New Roman" w:hAnsi="Arial" w:cs="Arial"/>
          <w:b/>
          <w:sz w:val="24"/>
          <w:szCs w:val="24"/>
          <w:lang w:eastAsia="de-DE"/>
        </w:rPr>
        <w:t>Sprengel Hamburg und Lübeck</w:t>
      </w:r>
    </w:p>
    <w:p w:rsidR="00C357EF" w:rsidRPr="00C357EF" w:rsidRDefault="00C357EF" w:rsidP="00C357EF">
      <w:pPr>
        <w:spacing w:after="0" w:line="240" w:lineRule="auto"/>
        <w:jc w:val="both"/>
        <w:rPr>
          <w:rFonts w:ascii="Arial" w:eastAsia="Calibri" w:hAnsi="Arial" w:cs="Arial"/>
          <w:sz w:val="24"/>
          <w:szCs w:val="24"/>
        </w:rPr>
      </w:pPr>
      <w:r w:rsidRPr="00C357EF">
        <w:rPr>
          <w:rFonts w:ascii="Arial" w:eastAsia="Calibri" w:hAnsi="Arial" w:cs="Arial"/>
          <w:sz w:val="24"/>
          <w:szCs w:val="24"/>
        </w:rPr>
        <w:t xml:space="preserve">Ring Evangelischer Gemeindepfadfinder in der Nordkirche (REGP) </w:t>
      </w:r>
    </w:p>
    <w:p w:rsidR="00C357EF" w:rsidRPr="00C357EF" w:rsidRDefault="00C357EF" w:rsidP="00C357EF">
      <w:pPr>
        <w:spacing w:after="0" w:line="240" w:lineRule="auto"/>
        <w:jc w:val="both"/>
        <w:rPr>
          <w:rFonts w:ascii="Arial" w:eastAsia="Calibri" w:hAnsi="Arial" w:cs="Arial"/>
          <w:sz w:val="24"/>
          <w:szCs w:val="24"/>
        </w:rPr>
      </w:pPr>
      <w:r w:rsidRPr="00C357EF">
        <w:rPr>
          <w:rFonts w:ascii="Arial" w:eastAsia="Calibri" w:hAnsi="Arial" w:cs="Arial"/>
          <w:sz w:val="24"/>
          <w:szCs w:val="24"/>
        </w:rPr>
        <w:t xml:space="preserve">Der Ring Evangelischer Gemeindepfadfinder ist in den letzten 20 Jahren zu einem Nordkirchenpfadfinderverband in 120 Kirchengemeinden mit 6.500 Mitgliedern angewachsen und wächst weiter. </w:t>
      </w:r>
    </w:p>
    <w:p w:rsidR="00C357EF" w:rsidRPr="00C357EF" w:rsidRDefault="00C357EF" w:rsidP="00C357EF">
      <w:pPr>
        <w:spacing w:after="0" w:line="240" w:lineRule="auto"/>
        <w:jc w:val="both"/>
        <w:rPr>
          <w:rFonts w:ascii="Arial" w:eastAsia="Calibri" w:hAnsi="Arial" w:cs="Arial"/>
          <w:sz w:val="24"/>
          <w:szCs w:val="24"/>
        </w:rPr>
      </w:pPr>
      <w:r w:rsidRPr="00C357EF">
        <w:rPr>
          <w:rFonts w:ascii="Arial" w:eastAsia="Calibri" w:hAnsi="Arial" w:cs="Arial"/>
          <w:sz w:val="24"/>
          <w:szCs w:val="24"/>
        </w:rPr>
        <w:t xml:space="preserve">Auf vielen Veranstaltungen der Landeskirche und auf den Kirchentagen sind die grün gekleideten Pfadfinder inzwischen selbstverständliche Botschafter der Nordkirche. Auf Zeltlagern und Fahrten sind jährlich 4.600 Kinder und Jugendliche unterwegs, allein 180 werden pro Jahr zu Jugendgruppenleitern ausgebildet. </w:t>
      </w:r>
    </w:p>
    <w:p w:rsidR="00CA16AC" w:rsidRDefault="00C357EF" w:rsidP="00C357EF">
      <w:pPr>
        <w:spacing w:after="0" w:line="240" w:lineRule="auto"/>
        <w:jc w:val="both"/>
        <w:rPr>
          <w:rFonts w:ascii="Arial" w:eastAsia="Calibri" w:hAnsi="Arial" w:cs="Arial"/>
          <w:sz w:val="24"/>
          <w:szCs w:val="24"/>
        </w:rPr>
      </w:pPr>
      <w:r w:rsidRPr="00C357EF">
        <w:rPr>
          <w:rFonts w:ascii="Arial" w:eastAsia="Calibri" w:hAnsi="Arial" w:cs="Arial"/>
          <w:sz w:val="24"/>
          <w:szCs w:val="24"/>
        </w:rPr>
        <w:t xml:space="preserve">Vom 27.-29. August 2021 feiert der REGP auf dem Zeltplatz am Ansveruskreuz in </w:t>
      </w:r>
    </w:p>
    <w:p w:rsidR="00CA16AC" w:rsidRDefault="00CA16AC" w:rsidP="00C357EF">
      <w:pPr>
        <w:spacing w:after="0" w:line="240" w:lineRule="auto"/>
        <w:jc w:val="both"/>
        <w:rPr>
          <w:rFonts w:ascii="Arial" w:eastAsia="Calibri" w:hAnsi="Arial" w:cs="Arial"/>
          <w:sz w:val="24"/>
          <w:szCs w:val="24"/>
        </w:rPr>
      </w:pPr>
    </w:p>
    <w:p w:rsidR="00CA16AC" w:rsidRDefault="00CA16AC" w:rsidP="00CA16AC">
      <w:pPr>
        <w:pStyle w:val="Untertitel"/>
        <w:jc w:val="right"/>
        <w:rPr>
          <w:rStyle w:val="SchwacheHervorhebung"/>
          <w:rFonts w:ascii="Arial" w:hAnsi="Arial" w:cs="Arial"/>
        </w:rPr>
      </w:pPr>
    </w:p>
    <w:p w:rsidR="00CA16AC" w:rsidRPr="00E31B91" w:rsidRDefault="00CA16AC" w:rsidP="00CA16AC">
      <w:pPr>
        <w:pStyle w:val="Untertitel"/>
        <w:jc w:val="right"/>
        <w:rPr>
          <w:rStyle w:val="SchwacheHervorhebung"/>
          <w:rFonts w:ascii="Arial" w:hAnsi="Arial" w:cs="Arial"/>
        </w:rPr>
      </w:pPr>
      <w:bookmarkStart w:id="0" w:name="_GoBack"/>
      <w:bookmarkEnd w:id="0"/>
      <w:r w:rsidRPr="00E31B91">
        <w:rPr>
          <w:rStyle w:val="SchwacheHervorhebung"/>
          <w:rFonts w:ascii="Arial" w:hAnsi="Arial" w:cs="Arial"/>
        </w:rPr>
        <w:t>www.kollekten.de</w:t>
      </w:r>
    </w:p>
    <w:p w:rsidR="00CA16AC" w:rsidRDefault="00CA16AC" w:rsidP="00CA16AC">
      <w:pPr>
        <w:spacing w:after="0" w:line="240" w:lineRule="auto"/>
        <w:jc w:val="right"/>
        <w:rPr>
          <w:rFonts w:ascii="Arial" w:eastAsia="Calibri" w:hAnsi="Arial" w:cs="Arial"/>
          <w:sz w:val="24"/>
          <w:szCs w:val="24"/>
        </w:rPr>
      </w:pPr>
    </w:p>
    <w:p w:rsidR="00CA16AC" w:rsidRDefault="00CA16AC" w:rsidP="00C357EF">
      <w:pPr>
        <w:spacing w:after="0" w:line="240" w:lineRule="auto"/>
        <w:jc w:val="both"/>
        <w:rPr>
          <w:rFonts w:ascii="Arial" w:eastAsia="Calibri" w:hAnsi="Arial" w:cs="Arial"/>
          <w:sz w:val="24"/>
          <w:szCs w:val="24"/>
        </w:rPr>
      </w:pPr>
    </w:p>
    <w:p w:rsidR="00CA16AC" w:rsidRDefault="00CA16AC" w:rsidP="00C357EF">
      <w:pPr>
        <w:spacing w:after="0" w:line="240" w:lineRule="auto"/>
        <w:jc w:val="both"/>
        <w:rPr>
          <w:rFonts w:ascii="Arial" w:eastAsia="Calibri" w:hAnsi="Arial" w:cs="Arial"/>
          <w:sz w:val="24"/>
          <w:szCs w:val="24"/>
        </w:rPr>
      </w:pPr>
    </w:p>
    <w:p w:rsidR="00C357EF" w:rsidRPr="00C357EF" w:rsidRDefault="00C357EF" w:rsidP="00C357EF">
      <w:pPr>
        <w:spacing w:after="0" w:line="240" w:lineRule="auto"/>
        <w:jc w:val="both"/>
        <w:rPr>
          <w:rFonts w:ascii="Arial" w:eastAsia="Calibri" w:hAnsi="Arial" w:cs="Arial"/>
          <w:sz w:val="24"/>
          <w:szCs w:val="24"/>
        </w:rPr>
      </w:pPr>
      <w:r w:rsidRPr="00C357EF">
        <w:rPr>
          <w:rFonts w:ascii="Arial" w:eastAsia="Calibri" w:hAnsi="Arial" w:cs="Arial"/>
          <w:sz w:val="24"/>
          <w:szCs w:val="24"/>
        </w:rPr>
        <w:t xml:space="preserve">Einhaus bei Ratzeburg seinen 25. Geburtstag. Zu diesem Ereignis werden 1.250 Pfadfinder erwartet sowie Gäste aus Kirche und Gesellschaft. Um den Festgottesdienst und andere Programmpunkte mit allen Pfadfindern gemeinsam im Trockenen feiern zu können, benötigen wir einen wettergeschützten, überdachten Ort. </w:t>
      </w:r>
    </w:p>
    <w:p w:rsidR="00C357EF" w:rsidRPr="00C357EF" w:rsidRDefault="00C357EF" w:rsidP="00C357EF">
      <w:pPr>
        <w:spacing w:after="0" w:line="240" w:lineRule="auto"/>
        <w:jc w:val="both"/>
        <w:rPr>
          <w:rFonts w:ascii="Arial" w:eastAsia="Calibri" w:hAnsi="Arial" w:cs="Arial"/>
          <w:sz w:val="24"/>
          <w:szCs w:val="24"/>
        </w:rPr>
      </w:pPr>
      <w:r w:rsidRPr="00C357EF">
        <w:rPr>
          <w:rFonts w:ascii="Arial" w:eastAsia="Calibri" w:hAnsi="Arial" w:cs="Arial"/>
          <w:sz w:val="24"/>
          <w:szCs w:val="24"/>
        </w:rPr>
        <w:t xml:space="preserve">Für die entsprechende Anmietung eines Großzeltes erbitten wir eine Kollekte in den Gemeinden des Sprengels Hamburg und Lübeck. </w:t>
      </w:r>
    </w:p>
    <w:p w:rsidR="00C357EF" w:rsidRPr="00C357EF" w:rsidRDefault="00C357EF" w:rsidP="00C357EF">
      <w:pPr>
        <w:spacing w:after="0" w:line="240" w:lineRule="auto"/>
        <w:jc w:val="both"/>
        <w:rPr>
          <w:rFonts w:ascii="Arial" w:eastAsia="Times New Roman" w:hAnsi="Arial" w:cs="Arial"/>
          <w:b/>
          <w:sz w:val="24"/>
          <w:szCs w:val="24"/>
          <w:lang w:eastAsia="de-DE"/>
        </w:rPr>
      </w:pPr>
    </w:p>
    <w:p w:rsidR="00C357EF" w:rsidRPr="00C357EF" w:rsidRDefault="00C357EF" w:rsidP="00C357EF">
      <w:pPr>
        <w:spacing w:after="0" w:line="240" w:lineRule="auto"/>
        <w:jc w:val="both"/>
        <w:rPr>
          <w:rFonts w:ascii="Arial" w:eastAsia="Times New Roman" w:hAnsi="Arial" w:cs="Arial"/>
          <w:b/>
          <w:sz w:val="24"/>
          <w:szCs w:val="24"/>
          <w:lang w:eastAsia="de-DE"/>
        </w:rPr>
      </w:pPr>
      <w:r w:rsidRPr="00C357EF">
        <w:rPr>
          <w:rFonts w:ascii="Arial" w:eastAsia="Times New Roman" w:hAnsi="Arial" w:cs="Arial"/>
          <w:b/>
          <w:sz w:val="24"/>
          <w:szCs w:val="24"/>
          <w:lang w:eastAsia="de-DE"/>
        </w:rPr>
        <w:t>Sprengel Mecklenburg und Pommern</w:t>
      </w:r>
    </w:p>
    <w:p w:rsidR="00C357EF" w:rsidRPr="00C357EF" w:rsidRDefault="00C357EF" w:rsidP="00C357EF">
      <w:pPr>
        <w:spacing w:after="0" w:line="240" w:lineRule="auto"/>
        <w:jc w:val="both"/>
        <w:rPr>
          <w:rFonts w:ascii="Arial" w:eastAsia="Times New Roman" w:hAnsi="Arial" w:cs="Arial"/>
          <w:b/>
          <w:sz w:val="24"/>
          <w:szCs w:val="24"/>
          <w:lang w:val="en-US" w:eastAsia="de-DE"/>
        </w:rPr>
      </w:pPr>
      <w:r w:rsidRPr="00C357EF">
        <w:rPr>
          <w:rFonts w:ascii="Arial" w:eastAsia="Times New Roman" w:hAnsi="Arial" w:cs="Arial"/>
          <w:bCs/>
          <w:color w:val="000000"/>
          <w:sz w:val="24"/>
          <w:szCs w:val="24"/>
          <w:lang w:eastAsia="de-DE"/>
        </w:rPr>
        <w:t xml:space="preserve">Die Kollekte ist bestimmt für das </w:t>
      </w:r>
      <w:r w:rsidRPr="00C357EF">
        <w:rPr>
          <w:rFonts w:ascii="Arial" w:eastAsia="Times New Roman" w:hAnsi="Arial" w:cs="Arial"/>
          <w:sz w:val="24"/>
          <w:szCs w:val="24"/>
          <w:lang w:val="en-US" w:eastAsia="de-DE"/>
        </w:rPr>
        <w:t>Gustav-Adolf-Werk (GAW) in Mecklenburg-Vorpommern</w:t>
      </w:r>
      <w:r w:rsidRPr="00C357EF">
        <w:rPr>
          <w:rFonts w:ascii="Arial" w:eastAsia="Times New Roman" w:hAnsi="Arial" w:cs="Arial"/>
          <w:b/>
          <w:sz w:val="24"/>
          <w:szCs w:val="24"/>
          <w:lang w:val="en-US" w:eastAsia="de-DE"/>
        </w:rPr>
        <w:t>.</w:t>
      </w:r>
    </w:p>
    <w:p w:rsidR="00C357EF" w:rsidRPr="00C357EF" w:rsidRDefault="00C357EF" w:rsidP="00C357EF">
      <w:pPr>
        <w:spacing w:after="0" w:line="240" w:lineRule="auto"/>
        <w:jc w:val="both"/>
        <w:rPr>
          <w:rFonts w:ascii="Arial" w:eastAsia="Times New Roman" w:hAnsi="Arial" w:cs="Arial"/>
          <w:bCs/>
          <w:color w:val="000000"/>
          <w:sz w:val="24"/>
          <w:szCs w:val="24"/>
          <w:lang w:eastAsia="de-DE"/>
        </w:rPr>
      </w:pPr>
      <w:r w:rsidRPr="00C357EF">
        <w:rPr>
          <w:rFonts w:ascii="Arial" w:eastAsia="Times New Roman" w:hAnsi="Arial" w:cs="Arial"/>
          <w:bCs/>
          <w:color w:val="000000"/>
          <w:sz w:val="24"/>
          <w:szCs w:val="24"/>
          <w:lang w:eastAsia="de-DE"/>
        </w:rPr>
        <w:t>Das GAW unterstützt evangelische Christinnen und Christen, die in ihren Ländern als  Minderheiten leben.</w:t>
      </w:r>
    </w:p>
    <w:p w:rsidR="00C357EF" w:rsidRPr="00C357EF" w:rsidRDefault="00C357EF" w:rsidP="00C357EF">
      <w:pPr>
        <w:spacing w:after="0" w:line="240" w:lineRule="auto"/>
        <w:jc w:val="both"/>
        <w:rPr>
          <w:rFonts w:ascii="Arial" w:eastAsia="Times New Roman" w:hAnsi="Arial" w:cs="Arial"/>
          <w:bCs/>
          <w:color w:val="000000"/>
          <w:sz w:val="24"/>
          <w:szCs w:val="24"/>
          <w:lang w:eastAsia="de-DE"/>
        </w:rPr>
      </w:pPr>
      <w:r w:rsidRPr="00C357EF">
        <w:rPr>
          <w:rFonts w:ascii="Arial" w:eastAsia="Times New Roman" w:hAnsi="Arial" w:cs="Arial"/>
          <w:bCs/>
          <w:color w:val="000000"/>
          <w:sz w:val="24"/>
          <w:szCs w:val="24"/>
          <w:lang w:eastAsia="de-DE"/>
        </w:rPr>
        <w:t>Mit der Kollekte soll u. a. ein Projekt in Beirut, das Stipendien für syrische Flüchtlingskinder vergibt, ermöglicht werden.</w:t>
      </w:r>
    </w:p>
    <w:p w:rsidR="00C357EF" w:rsidRPr="00C357EF" w:rsidRDefault="00C357EF" w:rsidP="00C357EF">
      <w:pPr>
        <w:spacing w:after="0" w:line="240" w:lineRule="auto"/>
        <w:jc w:val="both"/>
        <w:rPr>
          <w:rFonts w:ascii="Arial" w:eastAsia="Times New Roman" w:hAnsi="Arial" w:cs="Arial"/>
          <w:color w:val="000000"/>
          <w:sz w:val="24"/>
          <w:szCs w:val="24"/>
          <w:lang w:eastAsia="de-DE"/>
        </w:rPr>
      </w:pPr>
      <w:r w:rsidRPr="00C357EF">
        <w:rPr>
          <w:rFonts w:ascii="Arial" w:eastAsia="Times New Roman" w:hAnsi="Arial" w:cs="Arial"/>
          <w:color w:val="000000"/>
          <w:sz w:val="24"/>
          <w:szCs w:val="24"/>
          <w:lang w:eastAsia="de-DE"/>
        </w:rPr>
        <w:t>Die evangelische Kirche in Beirut hat auf die Not der über 200.000 syrischen Kinder und Jugendlichen im Libanon reagiert und für sie in Flüchtlingslagern mehrere Flüchtlingsschulen gegründet. In den sieben offiziellen Schulen der Kirche im Libanon können syrische Kinder und Jugendliche einen überall anerkannten Schulabschluss absolvieren.</w:t>
      </w:r>
    </w:p>
    <w:p w:rsidR="00C357EF" w:rsidRPr="00C357EF" w:rsidRDefault="00C357EF" w:rsidP="00C357EF">
      <w:pPr>
        <w:spacing w:after="0" w:line="240" w:lineRule="auto"/>
        <w:jc w:val="both"/>
        <w:rPr>
          <w:rFonts w:ascii="Arial" w:eastAsia="Times New Roman" w:hAnsi="Arial" w:cs="Arial"/>
          <w:sz w:val="24"/>
          <w:szCs w:val="24"/>
          <w:lang w:eastAsia="de-DE"/>
        </w:rPr>
      </w:pPr>
      <w:r w:rsidRPr="00C357EF">
        <w:rPr>
          <w:rFonts w:ascii="Arial" w:eastAsia="Times New Roman" w:hAnsi="Arial" w:cs="Arial"/>
          <w:color w:val="000000"/>
          <w:sz w:val="24"/>
          <w:szCs w:val="24"/>
          <w:lang w:eastAsia="de-DE"/>
        </w:rPr>
        <w:t>Für die Finanzierung dieses Schulbesuchs benötigen sie ein Stipendium.</w:t>
      </w:r>
    </w:p>
    <w:p w:rsidR="00C357EF" w:rsidRPr="00C357EF" w:rsidRDefault="00C357EF" w:rsidP="00C357EF">
      <w:pPr>
        <w:spacing w:after="0" w:line="240" w:lineRule="auto"/>
        <w:jc w:val="both"/>
        <w:rPr>
          <w:rFonts w:ascii="Arial" w:eastAsia="Times New Roman" w:hAnsi="Arial" w:cs="Arial"/>
          <w:b/>
          <w:sz w:val="24"/>
          <w:szCs w:val="24"/>
          <w:lang w:eastAsia="de-DE"/>
        </w:rPr>
      </w:pPr>
      <w:r w:rsidRPr="00C357EF">
        <w:rPr>
          <w:rFonts w:ascii="Arial" w:eastAsia="Times New Roman" w:hAnsi="Arial" w:cs="Arial"/>
          <w:sz w:val="24"/>
          <w:szCs w:val="24"/>
          <w:lang w:eastAsia="de-DE"/>
        </w:rPr>
        <w:t>Wir bitten Sie, mit ihrer Kollekte diese enorm wichtige Aufgabe zu unterstützen.</w:t>
      </w:r>
    </w:p>
    <w:p w:rsidR="00C357EF" w:rsidRPr="00C357EF" w:rsidRDefault="00C357EF" w:rsidP="00C357EF">
      <w:pPr>
        <w:spacing w:after="0" w:line="240" w:lineRule="auto"/>
        <w:jc w:val="both"/>
        <w:rPr>
          <w:rFonts w:ascii="Arial" w:eastAsia="Times New Roman" w:hAnsi="Arial" w:cs="Arial"/>
          <w:b/>
          <w:sz w:val="24"/>
          <w:szCs w:val="24"/>
          <w:lang w:eastAsia="de-DE"/>
        </w:rPr>
      </w:pPr>
    </w:p>
    <w:p w:rsidR="00C357EF" w:rsidRPr="00C357EF" w:rsidRDefault="00C357EF" w:rsidP="00C357EF">
      <w:pPr>
        <w:tabs>
          <w:tab w:val="left" w:pos="2212"/>
        </w:tabs>
        <w:spacing w:after="0" w:line="240" w:lineRule="auto"/>
        <w:jc w:val="both"/>
        <w:rPr>
          <w:rFonts w:ascii="Arial" w:eastAsia="Times New Roman" w:hAnsi="Arial" w:cs="Arial"/>
          <w:b/>
          <w:sz w:val="24"/>
          <w:szCs w:val="24"/>
          <w:lang w:eastAsia="de-DE"/>
        </w:rPr>
      </w:pPr>
      <w:r w:rsidRPr="00C357EF">
        <w:rPr>
          <w:rFonts w:ascii="Arial" w:eastAsia="Times New Roman" w:hAnsi="Arial" w:cs="Arial"/>
          <w:b/>
          <w:bCs/>
          <w:iCs/>
          <w:sz w:val="24"/>
          <w:szCs w:val="24"/>
          <w:lang w:eastAsia="de-DE"/>
        </w:rPr>
        <w:t>Sprengel Schleswig und Holstein</w:t>
      </w:r>
    </w:p>
    <w:p w:rsidR="00C357EF" w:rsidRPr="00C357EF" w:rsidRDefault="00C357EF" w:rsidP="00C357EF">
      <w:pPr>
        <w:spacing w:after="0" w:line="240" w:lineRule="auto"/>
        <w:jc w:val="both"/>
        <w:rPr>
          <w:rFonts w:ascii="Arial" w:eastAsia="Calibri" w:hAnsi="Arial" w:cs="Arial"/>
          <w:sz w:val="24"/>
          <w:szCs w:val="24"/>
        </w:rPr>
      </w:pPr>
      <w:r w:rsidRPr="00C357EF">
        <w:rPr>
          <w:rFonts w:ascii="Arial" w:eastAsia="Calibri" w:hAnsi="Arial" w:cs="Arial"/>
          <w:sz w:val="24"/>
          <w:szCs w:val="24"/>
        </w:rPr>
        <w:t xml:space="preserve">Ring Evangelischer Gemeindepfadfinder in der Nordkirche (REGP) </w:t>
      </w:r>
    </w:p>
    <w:p w:rsidR="00C357EF" w:rsidRPr="00C357EF" w:rsidRDefault="00C357EF" w:rsidP="00C357EF">
      <w:pPr>
        <w:spacing w:after="0" w:line="240" w:lineRule="auto"/>
        <w:jc w:val="both"/>
        <w:rPr>
          <w:rFonts w:ascii="Arial" w:eastAsia="Calibri" w:hAnsi="Arial" w:cs="Arial"/>
          <w:sz w:val="24"/>
          <w:szCs w:val="24"/>
        </w:rPr>
      </w:pPr>
      <w:r w:rsidRPr="00C357EF">
        <w:rPr>
          <w:rFonts w:ascii="Arial" w:eastAsia="Calibri" w:hAnsi="Arial" w:cs="Arial"/>
          <w:sz w:val="24"/>
          <w:szCs w:val="24"/>
        </w:rPr>
        <w:t xml:space="preserve">Der Ring Evangelischer Gemeindepfadfinder ist in den letzten 20 Jahren zu einem Nordkirchenpfadfinderverband in 120 Kirchengemeinden mit 6.500 Mitgliedern angewachsen und wächst weiter. </w:t>
      </w:r>
    </w:p>
    <w:p w:rsidR="00C357EF" w:rsidRPr="00C357EF" w:rsidRDefault="00C357EF" w:rsidP="00C357EF">
      <w:pPr>
        <w:spacing w:after="0" w:line="240" w:lineRule="auto"/>
        <w:jc w:val="both"/>
        <w:rPr>
          <w:rFonts w:ascii="Arial" w:eastAsia="Calibri" w:hAnsi="Arial" w:cs="Arial"/>
          <w:sz w:val="24"/>
          <w:szCs w:val="24"/>
        </w:rPr>
      </w:pPr>
      <w:r w:rsidRPr="00C357EF">
        <w:rPr>
          <w:rFonts w:ascii="Arial" w:eastAsia="Calibri" w:hAnsi="Arial" w:cs="Arial"/>
          <w:sz w:val="24"/>
          <w:szCs w:val="24"/>
        </w:rPr>
        <w:t xml:space="preserve">Auf vielen Veranstaltungen der Landeskirche und auf den Kirchentagen sind die grün gekleideten Pfadfinder inzwischen selbstverständliche Botschafter der Nordkirche. Auf Zeltlagern und Fahrten sind jährlich 4.600 Kinder und Jugendliche unterwegs, allein 180 werden pro Jahr zu Jugendgruppenleitern ausgebildet. </w:t>
      </w:r>
    </w:p>
    <w:p w:rsidR="00C357EF" w:rsidRPr="00C357EF" w:rsidRDefault="00C357EF" w:rsidP="00C357EF">
      <w:pPr>
        <w:spacing w:after="0" w:line="240" w:lineRule="auto"/>
        <w:jc w:val="both"/>
        <w:rPr>
          <w:rFonts w:ascii="Arial" w:eastAsia="Calibri" w:hAnsi="Arial" w:cs="Arial"/>
          <w:sz w:val="24"/>
          <w:szCs w:val="24"/>
        </w:rPr>
      </w:pPr>
      <w:r w:rsidRPr="00C357EF">
        <w:rPr>
          <w:rFonts w:ascii="Arial" w:eastAsia="Calibri" w:hAnsi="Arial" w:cs="Arial"/>
          <w:sz w:val="24"/>
          <w:szCs w:val="24"/>
        </w:rPr>
        <w:t xml:space="preserve">Vom 27.-29. August 2021 feiert der REGP auf dem Zeltplatz am Ansveruskreuz in Einhaus bei Ratzeburg seinen 25. Geburtstag. Zu diesem Ereignis werden 1.250 Pfadfinder erwartet sowie Gäste aus Kirche und Gesellschaft. Um den Festgottesdienst und andere Programmpunkte mit allen Pfadfindern gemeinsam im Trockenen feiern zu können, benötigen wir einen wettergeschützten, überdachten Ort. </w:t>
      </w:r>
    </w:p>
    <w:p w:rsidR="00C357EF" w:rsidRPr="00C357EF" w:rsidRDefault="00C357EF" w:rsidP="00C357EF">
      <w:pPr>
        <w:spacing w:after="0" w:line="240" w:lineRule="auto"/>
        <w:jc w:val="both"/>
        <w:rPr>
          <w:rFonts w:ascii="Arial" w:eastAsia="Calibri" w:hAnsi="Arial" w:cs="Arial"/>
          <w:sz w:val="24"/>
          <w:szCs w:val="24"/>
        </w:rPr>
      </w:pPr>
      <w:r w:rsidRPr="00C357EF">
        <w:rPr>
          <w:rFonts w:ascii="Arial" w:eastAsia="Calibri" w:hAnsi="Arial" w:cs="Arial"/>
          <w:sz w:val="24"/>
          <w:szCs w:val="24"/>
        </w:rPr>
        <w:t xml:space="preserve">Für die entsprechende Anmietung eines Großzeltes erbitten wir eine Kollekte in den Gemeinden des Sprengels Schleswig und Holstein. </w:t>
      </w:r>
    </w:p>
    <w:p w:rsidR="00C357EF" w:rsidRPr="00C357EF" w:rsidRDefault="00C357EF" w:rsidP="00C357EF">
      <w:pPr>
        <w:spacing w:after="0" w:line="240" w:lineRule="auto"/>
        <w:jc w:val="both"/>
        <w:rPr>
          <w:rFonts w:ascii="Arial" w:eastAsia="Calibri" w:hAnsi="Arial" w:cs="Arial"/>
          <w:sz w:val="24"/>
          <w:szCs w:val="24"/>
        </w:rPr>
      </w:pPr>
    </w:p>
    <w:p w:rsidR="00C357EF" w:rsidRPr="00C357EF" w:rsidRDefault="00C357EF" w:rsidP="00C357EF">
      <w:pPr>
        <w:spacing w:after="0" w:line="240" w:lineRule="auto"/>
        <w:jc w:val="both"/>
        <w:rPr>
          <w:rFonts w:ascii="Arial" w:eastAsia="Times New Roman" w:hAnsi="Arial" w:cs="Arial"/>
          <w:b/>
          <w:sz w:val="24"/>
          <w:szCs w:val="24"/>
          <w:lang w:eastAsia="de-DE"/>
        </w:rPr>
      </w:pPr>
    </w:p>
    <w:p w:rsidR="00C357EF" w:rsidRPr="00C357EF" w:rsidRDefault="00C357EF" w:rsidP="00C357EF">
      <w:pPr>
        <w:spacing w:after="0" w:line="240" w:lineRule="auto"/>
        <w:jc w:val="both"/>
        <w:rPr>
          <w:rFonts w:ascii="Arial" w:eastAsia="Times New Roman" w:hAnsi="Arial" w:cs="Arial"/>
          <w:b/>
          <w:sz w:val="24"/>
          <w:szCs w:val="24"/>
          <w:lang w:eastAsia="de-DE"/>
        </w:rPr>
      </w:pPr>
      <w:r w:rsidRPr="00C357EF">
        <w:rPr>
          <w:rFonts w:ascii="Arial" w:eastAsia="Times New Roman" w:hAnsi="Arial" w:cs="Arial"/>
          <w:b/>
          <w:sz w:val="24"/>
          <w:szCs w:val="24"/>
          <w:lang w:eastAsia="de-DE"/>
        </w:rPr>
        <w:t xml:space="preserve">Die Gemeinden werden gebeten, alle Kollekten zeitnah nur an ihren jeweiligen Kirchenkreis zu überweisen. </w:t>
      </w:r>
    </w:p>
    <w:p w:rsidR="00C357EF" w:rsidRPr="00C357EF" w:rsidRDefault="00C357EF" w:rsidP="00C357EF">
      <w:pPr>
        <w:spacing w:after="0" w:line="240" w:lineRule="auto"/>
        <w:jc w:val="both"/>
        <w:rPr>
          <w:rFonts w:ascii="Arial" w:eastAsia="Times New Roman" w:hAnsi="Arial" w:cs="Arial"/>
          <w:b/>
          <w:sz w:val="24"/>
          <w:szCs w:val="24"/>
          <w:lang w:eastAsia="de-DE"/>
        </w:rPr>
      </w:pPr>
      <w:r w:rsidRPr="00C357EF">
        <w:rPr>
          <w:rFonts w:ascii="Arial" w:eastAsia="Times New Roman" w:hAnsi="Arial" w:cs="Arial"/>
          <w:b/>
          <w:sz w:val="24"/>
          <w:szCs w:val="24"/>
          <w:lang w:eastAsia="de-DE"/>
        </w:rPr>
        <w:t>Bitte keine Direktüberweisungen an die Träger der Kollekten.</w:t>
      </w:r>
    </w:p>
    <w:p w:rsidR="00F5374B" w:rsidRDefault="00C357EF" w:rsidP="00C357EF">
      <w:pPr>
        <w:spacing w:after="0" w:line="240" w:lineRule="auto"/>
        <w:jc w:val="both"/>
        <w:rPr>
          <w:rFonts w:ascii="Arial" w:hAnsi="Arial" w:cs="Arial"/>
          <w:b/>
          <w:sz w:val="24"/>
          <w:szCs w:val="24"/>
        </w:rPr>
      </w:pPr>
      <w:r w:rsidRPr="00C357EF">
        <w:rPr>
          <w:rFonts w:ascii="Arial" w:eastAsia="Times New Roman" w:hAnsi="Arial" w:cs="Arial"/>
          <w:b/>
          <w:sz w:val="24"/>
          <w:szCs w:val="24"/>
          <w:lang w:eastAsia="de-DE"/>
        </w:rPr>
        <w:t>Die Kirchenkreise leiten bitte die Kollektenerträge innerhalb von maximal sechs Wochen vollständig an die Empfänger der Kollekten weiter.</w:t>
      </w:r>
    </w:p>
    <w:p w:rsidR="00F5374B" w:rsidRDefault="00F5374B" w:rsidP="00F5374B">
      <w:pPr>
        <w:spacing w:after="0" w:line="240" w:lineRule="auto"/>
        <w:rPr>
          <w:rFonts w:ascii="Arial" w:hAnsi="Arial" w:cs="Arial"/>
          <w:b/>
          <w:sz w:val="24"/>
          <w:szCs w:val="24"/>
        </w:rPr>
      </w:pPr>
    </w:p>
    <w:p w:rsidR="00F5374B" w:rsidRDefault="00F5374B" w:rsidP="00F5374B">
      <w:pPr>
        <w:spacing w:after="0" w:line="240" w:lineRule="auto"/>
        <w:rPr>
          <w:rFonts w:ascii="Arial" w:hAnsi="Arial" w:cs="Arial"/>
          <w:b/>
          <w:sz w:val="24"/>
          <w:szCs w:val="24"/>
        </w:rPr>
      </w:pPr>
    </w:p>
    <w:p w:rsidR="00F5374B" w:rsidRDefault="00F5374B" w:rsidP="00F5374B">
      <w:pPr>
        <w:spacing w:after="0" w:line="240" w:lineRule="auto"/>
        <w:rPr>
          <w:rFonts w:ascii="Arial" w:hAnsi="Arial" w:cs="Arial"/>
          <w:b/>
          <w:sz w:val="24"/>
          <w:szCs w:val="24"/>
        </w:rPr>
      </w:pPr>
    </w:p>
    <w:p w:rsidR="00F5374B" w:rsidRDefault="00F5374B" w:rsidP="00F5374B">
      <w:pPr>
        <w:spacing w:after="0" w:line="240" w:lineRule="auto"/>
        <w:rPr>
          <w:rFonts w:ascii="Arial" w:hAnsi="Arial" w:cs="Arial"/>
          <w:b/>
          <w:sz w:val="24"/>
          <w:szCs w:val="24"/>
        </w:rPr>
      </w:pPr>
    </w:p>
    <w:p w:rsidR="00F5374B" w:rsidRDefault="00F5374B" w:rsidP="00F5374B">
      <w:pPr>
        <w:spacing w:after="0" w:line="240" w:lineRule="auto"/>
        <w:rPr>
          <w:rFonts w:ascii="Arial" w:hAnsi="Arial" w:cs="Arial"/>
          <w:b/>
          <w:sz w:val="24"/>
          <w:szCs w:val="24"/>
        </w:rPr>
      </w:pPr>
    </w:p>
    <w:p w:rsidR="00F5374B" w:rsidRPr="00E31B91" w:rsidRDefault="00F5374B" w:rsidP="00CA16AC">
      <w:pPr>
        <w:pStyle w:val="Untertitel"/>
        <w:jc w:val="right"/>
        <w:rPr>
          <w:rStyle w:val="SchwacheHervorhebung"/>
          <w:rFonts w:ascii="Arial" w:hAnsi="Arial" w:cs="Arial"/>
        </w:rPr>
      </w:pPr>
      <w:r w:rsidRPr="00E31B91">
        <w:rPr>
          <w:rStyle w:val="SchwacheHervorhebung"/>
          <w:rFonts w:ascii="Arial" w:hAnsi="Arial" w:cs="Arial"/>
        </w:rPr>
        <w:t>www.kollekten.de</w:t>
      </w:r>
    </w:p>
    <w:p w:rsidR="00F5374B" w:rsidRPr="00F5374B" w:rsidRDefault="00F5374B" w:rsidP="00F5374B">
      <w:pPr>
        <w:spacing w:after="0" w:line="240" w:lineRule="auto"/>
        <w:rPr>
          <w:rFonts w:ascii="Arial" w:hAnsi="Arial" w:cs="Arial"/>
          <w:b/>
          <w:sz w:val="24"/>
          <w:szCs w:val="24"/>
        </w:rPr>
      </w:pPr>
    </w:p>
    <w:sectPr w:rsidR="00F5374B" w:rsidRPr="00F537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4B"/>
    <w:rsid w:val="001F7148"/>
    <w:rsid w:val="00C357EF"/>
    <w:rsid w:val="00CA16AC"/>
    <w:rsid w:val="00F53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5374B"/>
    <w:rPr>
      <w:color w:val="0563C1"/>
      <w:u w:val="single"/>
    </w:rPr>
  </w:style>
  <w:style w:type="paragraph" w:styleId="Untertitel">
    <w:name w:val="Subtitle"/>
    <w:basedOn w:val="Standard"/>
    <w:next w:val="Standard"/>
    <w:link w:val="UntertitelZchn"/>
    <w:qFormat/>
    <w:rsid w:val="00F5374B"/>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de-DE"/>
    </w:rPr>
  </w:style>
  <w:style w:type="character" w:customStyle="1" w:styleId="UntertitelZchn">
    <w:name w:val="Untertitel Zchn"/>
    <w:basedOn w:val="Absatz-Standardschriftart"/>
    <w:link w:val="Untertitel"/>
    <w:rsid w:val="00F5374B"/>
    <w:rPr>
      <w:rFonts w:asciiTheme="majorHAnsi" w:eastAsiaTheme="majorEastAsia" w:hAnsiTheme="majorHAnsi" w:cstheme="majorBidi"/>
      <w:i/>
      <w:iCs/>
      <w:color w:val="4F81BD" w:themeColor="accent1"/>
      <w:spacing w:val="15"/>
      <w:sz w:val="24"/>
      <w:szCs w:val="24"/>
      <w:lang w:eastAsia="de-DE"/>
    </w:rPr>
  </w:style>
  <w:style w:type="character" w:styleId="SchwacheHervorhebung">
    <w:name w:val="Subtle Emphasis"/>
    <w:basedOn w:val="Absatz-Standardschriftart"/>
    <w:uiPriority w:val="19"/>
    <w:qFormat/>
    <w:rsid w:val="00F5374B"/>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5374B"/>
    <w:rPr>
      <w:color w:val="0563C1"/>
      <w:u w:val="single"/>
    </w:rPr>
  </w:style>
  <w:style w:type="paragraph" w:styleId="Untertitel">
    <w:name w:val="Subtitle"/>
    <w:basedOn w:val="Standard"/>
    <w:next w:val="Standard"/>
    <w:link w:val="UntertitelZchn"/>
    <w:qFormat/>
    <w:rsid w:val="00F5374B"/>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de-DE"/>
    </w:rPr>
  </w:style>
  <w:style w:type="character" w:customStyle="1" w:styleId="UntertitelZchn">
    <w:name w:val="Untertitel Zchn"/>
    <w:basedOn w:val="Absatz-Standardschriftart"/>
    <w:link w:val="Untertitel"/>
    <w:rsid w:val="00F5374B"/>
    <w:rPr>
      <w:rFonts w:asciiTheme="majorHAnsi" w:eastAsiaTheme="majorEastAsia" w:hAnsiTheme="majorHAnsi" w:cstheme="majorBidi"/>
      <w:i/>
      <w:iCs/>
      <w:color w:val="4F81BD" w:themeColor="accent1"/>
      <w:spacing w:val="15"/>
      <w:sz w:val="24"/>
      <w:szCs w:val="24"/>
      <w:lang w:eastAsia="de-DE"/>
    </w:rPr>
  </w:style>
  <w:style w:type="character" w:styleId="SchwacheHervorhebung">
    <w:name w:val="Subtle Emphasis"/>
    <w:basedOn w:val="Absatz-Standardschriftart"/>
    <w:uiPriority w:val="19"/>
    <w:qFormat/>
    <w:rsid w:val="00F5374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2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4449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Juerss, Martina</dc:creator>
  <cp:lastModifiedBy>Juerss, Martina</cp:lastModifiedBy>
  <cp:revision>2</cp:revision>
  <dcterms:created xsi:type="dcterms:W3CDTF">2021-02-23T07:12:00Z</dcterms:created>
  <dcterms:modified xsi:type="dcterms:W3CDTF">2021-02-23T07:12:00Z</dcterms:modified>
</cp:coreProperties>
</file>