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Pr="002A5365" w:rsidRDefault="00E31B91" w:rsidP="00E31B91">
      <w:pPr>
        <w:pStyle w:val="berschrift1"/>
        <w:spacing w:line="240" w:lineRule="auto"/>
        <w:rPr>
          <w:rFonts w:ascii="Arial" w:hAnsi="Arial" w:cs="Arial"/>
          <w:sz w:val="22"/>
          <w:szCs w:val="22"/>
        </w:rPr>
      </w:pPr>
      <w:r w:rsidRPr="002A5365">
        <w:rPr>
          <w:rFonts w:ascii="Arial" w:hAnsi="Arial" w:cs="Arial"/>
          <w:sz w:val="22"/>
          <w:szCs w:val="22"/>
        </w:rPr>
        <w:t>Abkündigungen für verbindliche landeskirchenweite</w:t>
      </w:r>
      <w:r w:rsidR="00A80150" w:rsidRPr="002A5365">
        <w:rPr>
          <w:rFonts w:ascii="Arial" w:hAnsi="Arial" w:cs="Arial"/>
          <w:sz w:val="22"/>
          <w:szCs w:val="22"/>
        </w:rPr>
        <w:t xml:space="preserve"> Kollekten d</w:t>
      </w:r>
      <w:r w:rsidRPr="002A5365">
        <w:rPr>
          <w:rFonts w:ascii="Arial" w:hAnsi="Arial" w:cs="Arial"/>
          <w:sz w:val="22"/>
          <w:szCs w:val="22"/>
        </w:rPr>
        <w:t xml:space="preserve">er Evangelisch-Lutherischen Kirche in Norddeutschland im Monat </w:t>
      </w:r>
      <w:r w:rsidR="002A5365" w:rsidRPr="002A5365">
        <w:rPr>
          <w:rFonts w:ascii="Arial" w:hAnsi="Arial" w:cs="Arial"/>
          <w:sz w:val="22"/>
          <w:szCs w:val="22"/>
        </w:rPr>
        <w:t>März</w:t>
      </w:r>
      <w:r w:rsidR="005C252E" w:rsidRPr="002A5365">
        <w:rPr>
          <w:rFonts w:ascii="Arial" w:hAnsi="Arial" w:cs="Arial"/>
          <w:sz w:val="22"/>
          <w:szCs w:val="22"/>
        </w:rPr>
        <w:t xml:space="preserve"> </w:t>
      </w:r>
      <w:r w:rsidR="00603D77" w:rsidRPr="002A5365">
        <w:rPr>
          <w:rFonts w:ascii="Arial" w:hAnsi="Arial" w:cs="Arial"/>
          <w:sz w:val="22"/>
          <w:szCs w:val="22"/>
        </w:rPr>
        <w:t>2023</w:t>
      </w:r>
    </w:p>
    <w:p w:rsidR="00E31B91" w:rsidRPr="002A5365" w:rsidRDefault="00E31B91" w:rsidP="00E31B91">
      <w:pPr>
        <w:rPr>
          <w:sz w:val="22"/>
          <w:szCs w:val="22"/>
        </w:rPr>
      </w:pPr>
    </w:p>
    <w:p w:rsidR="002A5365" w:rsidRPr="002A5365" w:rsidRDefault="002A5365" w:rsidP="002A5365">
      <w:pPr>
        <w:autoSpaceDN w:val="0"/>
        <w:rPr>
          <w:rFonts w:ascii="Arial" w:hAnsi="Arial" w:cs="Arial"/>
          <w:b/>
          <w:sz w:val="22"/>
          <w:szCs w:val="22"/>
        </w:rPr>
      </w:pPr>
    </w:p>
    <w:p w:rsidR="002A5365" w:rsidRPr="002A5365" w:rsidRDefault="002A5365" w:rsidP="002A5365">
      <w:pPr>
        <w:autoSpaceDN w:val="0"/>
        <w:rPr>
          <w:rFonts w:ascii="Arial" w:hAnsi="Arial" w:cs="Arial"/>
          <w:b/>
          <w:sz w:val="22"/>
          <w:szCs w:val="22"/>
        </w:rPr>
      </w:pPr>
      <w:r w:rsidRPr="002A5365">
        <w:rPr>
          <w:rFonts w:ascii="Arial" w:hAnsi="Arial" w:cs="Arial"/>
          <w:b/>
          <w:sz w:val="22"/>
          <w:szCs w:val="22"/>
        </w:rPr>
        <w:t>Landeskirchenweite Kollekte am 5. März ( Reminiszere)</w:t>
      </w:r>
    </w:p>
    <w:p w:rsidR="002A5365" w:rsidRPr="002A5365" w:rsidRDefault="002A5365" w:rsidP="002A5365">
      <w:pPr>
        <w:autoSpaceDN w:val="0"/>
        <w:rPr>
          <w:rFonts w:ascii="Arial" w:hAnsi="Arial" w:cs="Arial"/>
          <w:b/>
          <w:sz w:val="22"/>
          <w:szCs w:val="22"/>
        </w:rPr>
      </w:pPr>
      <w:r w:rsidRPr="002A5365">
        <w:rPr>
          <w:rFonts w:ascii="Arial" w:hAnsi="Arial" w:cs="Arial"/>
          <w:b/>
          <w:sz w:val="22"/>
          <w:szCs w:val="22"/>
        </w:rPr>
        <w:t>Kollekte der Kammer für Dienste und Werke – für Projekte Öffentliche Verantwortung</w:t>
      </w:r>
    </w:p>
    <w:p w:rsidR="002A5365" w:rsidRPr="002A5365" w:rsidRDefault="002A5365" w:rsidP="002A5365">
      <w:pPr>
        <w:autoSpaceDN w:val="0"/>
        <w:rPr>
          <w:rFonts w:ascii="Arial" w:hAnsi="Arial" w:cs="Arial"/>
          <w:b/>
          <w:sz w:val="22"/>
          <w:szCs w:val="22"/>
        </w:rPr>
      </w:pPr>
    </w:p>
    <w:p w:rsidR="002A5365" w:rsidRPr="002A5365" w:rsidRDefault="002A5365" w:rsidP="002A5365">
      <w:pPr>
        <w:autoSpaceDN w:val="0"/>
        <w:rPr>
          <w:rFonts w:ascii="Arial" w:hAnsi="Arial" w:cs="Arial"/>
          <w:b/>
          <w:sz w:val="22"/>
          <w:szCs w:val="22"/>
        </w:rPr>
      </w:pPr>
      <w:r w:rsidRPr="002A5365">
        <w:rPr>
          <w:rFonts w:ascii="Arial" w:hAnsi="Arial" w:cs="Arial"/>
          <w:b/>
          <w:sz w:val="22"/>
          <w:szCs w:val="22"/>
        </w:rPr>
        <w:t>Die Kollekte ist heute für zwei Projekte bestimmt: für die Law Clinic in Hamburg und für das Projekt „Genesenenbegleitung“ in Greifswald.</w:t>
      </w:r>
    </w:p>
    <w:p w:rsidR="002A5365" w:rsidRPr="002A5365" w:rsidRDefault="002A5365" w:rsidP="002A5365">
      <w:pPr>
        <w:autoSpaceDN w:val="0"/>
        <w:rPr>
          <w:rFonts w:ascii="Arial" w:hAnsi="Arial" w:cs="Arial"/>
          <w:b/>
          <w:sz w:val="22"/>
          <w:szCs w:val="22"/>
        </w:rPr>
      </w:pPr>
    </w:p>
    <w:p w:rsidR="002A5365" w:rsidRPr="002A5365" w:rsidRDefault="002A5365" w:rsidP="002A5365">
      <w:pPr>
        <w:autoSpaceDN w:val="0"/>
        <w:rPr>
          <w:rFonts w:ascii="Arial" w:hAnsi="Arial" w:cs="Arial"/>
          <w:b/>
          <w:sz w:val="22"/>
          <w:szCs w:val="22"/>
        </w:rPr>
      </w:pPr>
      <w:r w:rsidRPr="002A5365">
        <w:rPr>
          <w:rFonts w:ascii="Arial" w:hAnsi="Arial" w:cs="Arial"/>
          <w:b/>
          <w:sz w:val="22"/>
          <w:szCs w:val="22"/>
        </w:rPr>
        <w:t>Projekt 1)</w:t>
      </w:r>
      <w:r w:rsidRPr="002A5365">
        <w:rPr>
          <w:sz w:val="22"/>
          <w:szCs w:val="22"/>
        </w:rPr>
        <w:t xml:space="preserve"> </w:t>
      </w:r>
      <w:r w:rsidRPr="002A5365">
        <w:rPr>
          <w:rFonts w:ascii="Arial" w:hAnsi="Arial" w:cs="Arial"/>
          <w:b/>
          <w:sz w:val="22"/>
          <w:szCs w:val="22"/>
        </w:rPr>
        <w:t>„Law Clinic“ 2023</w:t>
      </w:r>
    </w:p>
    <w:p w:rsidR="002A5365" w:rsidRPr="002A5365" w:rsidRDefault="002A5365" w:rsidP="002A5365">
      <w:pPr>
        <w:autoSpaceDN w:val="0"/>
        <w:jc w:val="both"/>
        <w:rPr>
          <w:rFonts w:ascii="Arial" w:hAnsi="Arial" w:cs="Arial"/>
          <w:color w:val="000000"/>
          <w:sz w:val="22"/>
          <w:szCs w:val="22"/>
          <w:shd w:val="clear" w:color="auto" w:fill="FFFFFF"/>
        </w:rPr>
      </w:pPr>
      <w:r w:rsidRPr="002A5365">
        <w:rPr>
          <w:rFonts w:ascii="Arial" w:hAnsi="Arial" w:cs="Arial"/>
          <w:sz w:val="22"/>
          <w:szCs w:val="22"/>
        </w:rPr>
        <w:t xml:space="preserve">Die eine Hälfte der Kollekte ist heute für die </w:t>
      </w:r>
      <w:r w:rsidRPr="002A5365">
        <w:rPr>
          <w:rFonts w:ascii="Arial" w:hAnsi="Arial" w:cs="Arial"/>
          <w:color w:val="000000"/>
          <w:sz w:val="22"/>
          <w:szCs w:val="22"/>
          <w:shd w:val="clear" w:color="auto" w:fill="FFFFFF"/>
        </w:rPr>
        <w:t xml:space="preserve">Law Clinic bestimmt; ein Kooperationsprojekt der Diakonie Hamburg und der Bucerius Law School. Die Law Clinic bietet seit über zehn Jahren rechtliche Beratung für Menschen an, die aufgrund ihrer finanziellen, sprachlichen und persönlichen Situation sonst keinen Zugang zu qualifizierter Rechtsberatung haben. </w:t>
      </w:r>
    </w:p>
    <w:p w:rsidR="002A5365" w:rsidRPr="002A5365" w:rsidRDefault="002A5365" w:rsidP="002A5365">
      <w:pPr>
        <w:autoSpaceDN w:val="0"/>
        <w:jc w:val="both"/>
        <w:rPr>
          <w:rFonts w:ascii="Arial" w:hAnsi="Arial" w:cs="Arial"/>
          <w:color w:val="000000"/>
          <w:sz w:val="22"/>
          <w:szCs w:val="22"/>
          <w:shd w:val="clear" w:color="auto" w:fill="FFFFFF"/>
        </w:rPr>
      </w:pPr>
      <w:r w:rsidRPr="002A5365">
        <w:rPr>
          <w:rFonts w:ascii="Arial" w:hAnsi="Arial" w:cs="Arial"/>
          <w:color w:val="000000"/>
          <w:sz w:val="22"/>
          <w:szCs w:val="22"/>
          <w:shd w:val="clear" w:color="auto" w:fill="FFFFFF"/>
        </w:rPr>
        <w:t>Die Hilfesuchenden werden beispielsweise im Arbeitsrecht, Aufenthaltsrecht, oder Familienrecht beraten. Jedes Jahr werden fast 200 Beratungen durchgeführt. Das Projekt finanziert sich aus Spenden und Kollekten, mit denen beispielsweise Dolmetscherinnen und Dolmetscher bezahlt werden. Mehr als 80 ehrenamtliche Studierende der Bucerius Law School engagieren sich und unterstützen die Anwälte, Anwältinnen, Dolmetscher und Dolmetscherinnen.</w:t>
      </w:r>
    </w:p>
    <w:p w:rsidR="002A5365" w:rsidRPr="002A5365" w:rsidRDefault="002A5365" w:rsidP="002A5365">
      <w:pPr>
        <w:autoSpaceDN w:val="0"/>
        <w:spacing w:after="120" w:line="300" w:lineRule="exact"/>
        <w:jc w:val="both"/>
        <w:rPr>
          <w:rFonts w:ascii="Arial" w:hAnsi="Arial" w:cs="Arial"/>
          <w:sz w:val="22"/>
          <w:szCs w:val="22"/>
        </w:rPr>
      </w:pPr>
      <w:r w:rsidRPr="002A5365">
        <w:rPr>
          <w:rFonts w:ascii="Arial" w:hAnsi="Arial" w:cs="Arial"/>
          <w:color w:val="000000"/>
          <w:sz w:val="22"/>
          <w:szCs w:val="22"/>
          <w:shd w:val="clear" w:color="auto" w:fill="FFFFFF"/>
        </w:rPr>
        <w:t>Dank Ihrer Unterstützung erhalten Menschen in Not qualifizierte Rechtsberatung. Herzlichen Dank.</w:t>
      </w:r>
    </w:p>
    <w:p w:rsidR="002A5365" w:rsidRPr="002A5365" w:rsidRDefault="002A5365" w:rsidP="002A5365">
      <w:pPr>
        <w:autoSpaceDN w:val="0"/>
        <w:rPr>
          <w:rFonts w:ascii="Arial" w:hAnsi="Arial" w:cs="Arial"/>
          <w:b/>
          <w:sz w:val="22"/>
          <w:szCs w:val="22"/>
        </w:rPr>
      </w:pPr>
    </w:p>
    <w:p w:rsidR="002A5365" w:rsidRPr="002A5365" w:rsidRDefault="002A5365" w:rsidP="002A5365">
      <w:pPr>
        <w:autoSpaceDN w:val="0"/>
        <w:rPr>
          <w:b/>
          <w:sz w:val="22"/>
          <w:szCs w:val="22"/>
        </w:rPr>
      </w:pPr>
      <w:r w:rsidRPr="002A5365">
        <w:rPr>
          <w:rFonts w:ascii="Arial" w:hAnsi="Arial" w:cs="Arial"/>
          <w:b/>
          <w:sz w:val="22"/>
          <w:szCs w:val="22"/>
        </w:rPr>
        <w:t>Projekt 2)</w:t>
      </w:r>
      <w:r w:rsidRPr="002A5365">
        <w:rPr>
          <w:rFonts w:ascii="Arial" w:hAnsi="Arial"/>
          <w:b/>
          <w:sz w:val="22"/>
          <w:szCs w:val="22"/>
        </w:rPr>
        <w:t xml:space="preserve"> Genesungsbegleitung EX-IN im Evangelischen Krankenhaus Bethanien</w:t>
      </w:r>
    </w:p>
    <w:p w:rsidR="002A5365" w:rsidRPr="002A5365" w:rsidRDefault="002A5365" w:rsidP="002A5365">
      <w:pPr>
        <w:autoSpaceDN w:val="0"/>
        <w:jc w:val="both"/>
        <w:rPr>
          <w:rFonts w:ascii="Arial" w:hAnsi="Arial" w:cs="Arial"/>
          <w:sz w:val="22"/>
          <w:szCs w:val="22"/>
        </w:rPr>
      </w:pPr>
      <w:r w:rsidRPr="002A5365">
        <w:rPr>
          <w:rFonts w:ascii="Arial" w:hAnsi="Arial" w:cs="Arial"/>
          <w:sz w:val="22"/>
          <w:szCs w:val="22"/>
        </w:rPr>
        <w:t xml:space="preserve">Die zweite Hälfte der Kollekte unterstützt die Arbeit der Genesungsbegleitung im Evangelischen Krankenhaus Bethanien in Greifswald. Genesungsbegleiter*innen sind Menschen mit Erfahrungen psychischer Erkrankungen. Sie kennen deren Bewältigung und den Umgang mit besonderen Herausforderungen, die dieses Krankheitsbild mit sich bringt. Auch einen Aufenthalt in einer Psychiatrischen Einrichtung haben alle von ihnen bereits einmal oder mehrfach erlebt. Diese Erfahrungen können hilfreich für betroffene Menschen sein. </w:t>
      </w:r>
    </w:p>
    <w:p w:rsidR="002A5365" w:rsidRPr="002A5365" w:rsidRDefault="002A5365" w:rsidP="002A5365">
      <w:pPr>
        <w:autoSpaceDN w:val="0"/>
        <w:jc w:val="both"/>
        <w:rPr>
          <w:rFonts w:ascii="Arial" w:hAnsi="Arial" w:cs="Arial"/>
          <w:sz w:val="22"/>
          <w:szCs w:val="22"/>
        </w:rPr>
      </w:pPr>
      <w:r w:rsidRPr="002A5365">
        <w:rPr>
          <w:rFonts w:ascii="Arial" w:hAnsi="Arial" w:cs="Arial"/>
          <w:sz w:val="22"/>
          <w:szCs w:val="22"/>
        </w:rPr>
        <w:t>EX-IN (</w:t>
      </w:r>
      <w:proofErr w:type="spellStart"/>
      <w:r w:rsidRPr="002A5365">
        <w:rPr>
          <w:rFonts w:ascii="Arial" w:hAnsi="Arial" w:cs="Arial"/>
          <w:sz w:val="22"/>
          <w:szCs w:val="22"/>
        </w:rPr>
        <w:t>Experienced</w:t>
      </w:r>
      <w:proofErr w:type="spellEnd"/>
      <w:r w:rsidRPr="002A5365">
        <w:rPr>
          <w:rFonts w:ascii="Arial" w:hAnsi="Arial" w:cs="Arial"/>
          <w:sz w:val="22"/>
          <w:szCs w:val="22"/>
        </w:rPr>
        <w:t xml:space="preserve"> Involvement) steht für die Beteiligung von psychiatrieerfahrenen Menschen, welche nach einer Qualifizierung als Genesungsbegleiter bzw. Genesungsbegleiterin</w:t>
      </w:r>
      <w:r w:rsidRPr="002A5365">
        <w:rPr>
          <w:rFonts w:ascii="Arial" w:hAnsi="Arial" w:cs="Arial"/>
          <w:b/>
          <w:sz w:val="22"/>
          <w:szCs w:val="22"/>
        </w:rPr>
        <w:t xml:space="preserve"> </w:t>
      </w:r>
      <w:r w:rsidRPr="002A5365">
        <w:rPr>
          <w:rFonts w:ascii="Arial" w:hAnsi="Arial" w:cs="Arial"/>
          <w:sz w:val="22"/>
          <w:szCs w:val="22"/>
        </w:rPr>
        <w:t xml:space="preserve">u. a. für akut Betroffene begleitend tätig werden. Ziel ist es,  das vorhandene psychosoziale Hilfesystem zu stärken sowie Stigmatisierung und Diskriminierung entgegenzuwirken. </w:t>
      </w:r>
    </w:p>
    <w:p w:rsidR="002A5365" w:rsidRPr="002A5365" w:rsidRDefault="002A5365" w:rsidP="002A5365">
      <w:pPr>
        <w:autoSpaceDN w:val="0"/>
        <w:jc w:val="both"/>
        <w:rPr>
          <w:rFonts w:ascii="Arial" w:hAnsi="Arial" w:cs="Arial"/>
          <w:sz w:val="22"/>
          <w:szCs w:val="22"/>
        </w:rPr>
      </w:pPr>
      <w:r w:rsidRPr="002A5365">
        <w:rPr>
          <w:rFonts w:ascii="Arial" w:hAnsi="Arial" w:cs="Arial"/>
          <w:sz w:val="22"/>
          <w:szCs w:val="22"/>
        </w:rPr>
        <w:t xml:space="preserve">Seit Januar 2022 ist im Evangelischen Krankenhaus Bethanien in Greifswald ein Genesungsbegleiter im Einsatz. Seine Arbeit wird sehr gut angenommen. Sie ist rein aus Spendenmitteln finanziert. Wir bitten Sie hiermit um Ihre Unterstützung für die Genesungsbegleitung im Evangelischen Krankenhaus Bethanien. </w:t>
      </w:r>
    </w:p>
    <w:p w:rsidR="002A5365" w:rsidRPr="002A5365" w:rsidRDefault="002A5365" w:rsidP="002A5365">
      <w:pPr>
        <w:autoSpaceDN w:val="0"/>
        <w:rPr>
          <w:rFonts w:ascii="Arial" w:hAnsi="Arial" w:cs="Arial"/>
          <w:b/>
          <w:sz w:val="22"/>
          <w:szCs w:val="22"/>
        </w:rPr>
      </w:pPr>
    </w:p>
    <w:p w:rsidR="002A5365" w:rsidRPr="002A5365" w:rsidRDefault="002A5365" w:rsidP="002A5365">
      <w:pPr>
        <w:autoSpaceDN w:val="0"/>
        <w:rPr>
          <w:rFonts w:ascii="Arial" w:hAnsi="Arial" w:cs="Arial"/>
          <w:b/>
          <w:sz w:val="22"/>
          <w:szCs w:val="22"/>
        </w:rPr>
      </w:pPr>
    </w:p>
    <w:p w:rsidR="002A5365" w:rsidRPr="002A5365" w:rsidRDefault="002A5365" w:rsidP="002A5365">
      <w:pPr>
        <w:autoSpaceDN w:val="0"/>
        <w:rPr>
          <w:rFonts w:ascii="Arial" w:hAnsi="Arial" w:cs="Arial"/>
          <w:b/>
          <w:sz w:val="22"/>
          <w:szCs w:val="22"/>
        </w:rPr>
      </w:pPr>
      <w:r w:rsidRPr="002A5365">
        <w:rPr>
          <w:rFonts w:ascii="Arial" w:hAnsi="Arial" w:cs="Arial"/>
          <w:b/>
          <w:sz w:val="22"/>
          <w:szCs w:val="22"/>
        </w:rPr>
        <w:t>Nach dem Kollektengesetz kann bei Kollekten mit mehreren Projekten keine Auswahl mehr getroffen werden. Es sind beide Kollektenzwecke abzukündigen.</w:t>
      </w:r>
    </w:p>
    <w:p w:rsidR="002A5365" w:rsidRPr="002A5365" w:rsidRDefault="002A5365" w:rsidP="002A5365">
      <w:pPr>
        <w:autoSpaceDN w:val="0"/>
        <w:jc w:val="both"/>
        <w:rPr>
          <w:rFonts w:ascii="Arial" w:hAnsi="Arial" w:cs="Arial"/>
          <w:b/>
          <w:sz w:val="22"/>
          <w:szCs w:val="22"/>
        </w:rPr>
      </w:pPr>
    </w:p>
    <w:p w:rsidR="002A5365" w:rsidRPr="002A5365" w:rsidRDefault="002A5365" w:rsidP="002A5365">
      <w:pPr>
        <w:autoSpaceDN w:val="0"/>
        <w:jc w:val="both"/>
        <w:rPr>
          <w:rFonts w:ascii="Arial" w:hAnsi="Arial" w:cs="Arial"/>
          <w:b/>
          <w:sz w:val="22"/>
          <w:szCs w:val="22"/>
        </w:rPr>
      </w:pPr>
      <w:r w:rsidRPr="002A5365">
        <w:rPr>
          <w:rFonts w:ascii="Arial" w:hAnsi="Arial" w:cs="Arial"/>
          <w:b/>
          <w:sz w:val="22"/>
          <w:szCs w:val="22"/>
        </w:rPr>
        <w:t xml:space="preserve">Die Gemeinden werden gebeten, alle Kollekten zeitnah nur an ihren jeweiligen Kirchenkreis zu überweisen. </w:t>
      </w:r>
    </w:p>
    <w:p w:rsidR="002A5365" w:rsidRPr="002A5365" w:rsidRDefault="002A5365" w:rsidP="002A5365">
      <w:pPr>
        <w:autoSpaceDN w:val="0"/>
        <w:jc w:val="both"/>
        <w:rPr>
          <w:rFonts w:ascii="Arial" w:hAnsi="Arial" w:cs="Arial"/>
          <w:b/>
          <w:sz w:val="22"/>
          <w:szCs w:val="22"/>
        </w:rPr>
      </w:pPr>
      <w:r w:rsidRPr="002A5365">
        <w:rPr>
          <w:rFonts w:ascii="Arial" w:hAnsi="Arial" w:cs="Arial"/>
          <w:b/>
          <w:sz w:val="22"/>
          <w:szCs w:val="22"/>
        </w:rPr>
        <w:t>Bitte keine Direktüberweisungen an die Träger der Kollekten.</w:t>
      </w:r>
    </w:p>
    <w:p w:rsidR="002A5365" w:rsidRPr="002A5365" w:rsidRDefault="002A5365" w:rsidP="002A5365">
      <w:pPr>
        <w:autoSpaceDN w:val="0"/>
        <w:jc w:val="both"/>
        <w:rPr>
          <w:rFonts w:ascii="Arial" w:hAnsi="Arial" w:cs="Arial"/>
          <w:b/>
          <w:sz w:val="22"/>
          <w:szCs w:val="22"/>
        </w:rPr>
      </w:pPr>
      <w:r w:rsidRPr="002A5365">
        <w:rPr>
          <w:rFonts w:ascii="Arial" w:hAnsi="Arial" w:cs="Arial"/>
          <w:b/>
          <w:sz w:val="22"/>
          <w:szCs w:val="22"/>
        </w:rPr>
        <w:t>Die Kirchenkreise leiten bitte den vollständigen Kollektenertrag (Aufkommen aus jeder Kirchengemeinde) innerhalb von sechs Wochen an die Empfänger der Kollekten weiter.</w:t>
      </w:r>
      <w:bookmarkStart w:id="0" w:name="_GoBack"/>
      <w:bookmarkEnd w:id="0"/>
    </w:p>
    <w:sectPr w:rsidR="002A5365" w:rsidRPr="002A5365" w:rsidSect="002A5365">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A5365"/>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3D77"/>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91650297">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2</cp:revision>
  <cp:lastPrinted>2010-06-09T06:01:00Z</cp:lastPrinted>
  <dcterms:created xsi:type="dcterms:W3CDTF">2023-01-18T08:18:00Z</dcterms:created>
  <dcterms:modified xsi:type="dcterms:W3CDTF">2023-01-18T08:18:00Z</dcterms:modified>
</cp:coreProperties>
</file>