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EA5F4" w14:textId="77777777" w:rsidR="002A4657" w:rsidRDefault="00E31B91" w:rsidP="00DF0970">
      <w:pPr>
        <w:pStyle w:val="berschrift1"/>
        <w:spacing w:line="240" w:lineRule="auto"/>
        <w:jc w:val="both"/>
        <w:rPr>
          <w:rFonts w:ascii="Arial" w:hAnsi="Arial" w:cs="Arial"/>
          <w:sz w:val="24"/>
        </w:rPr>
      </w:pPr>
      <w:bookmarkStart w:id="0" w:name="_Hlk159351169"/>
      <w:r w:rsidRPr="00E31B91">
        <w:rPr>
          <w:rFonts w:ascii="Arial" w:hAnsi="Arial" w:cs="Arial"/>
          <w:sz w:val="24"/>
        </w:rPr>
        <w:t>Abkündigungen für verbindliche landeskirchenweite</w:t>
      </w:r>
      <w:r w:rsidR="00A80150">
        <w:rPr>
          <w:rFonts w:ascii="Arial" w:hAnsi="Arial" w:cs="Arial"/>
          <w:sz w:val="24"/>
        </w:rPr>
        <w:t xml:space="preserve"> Kollekten</w:t>
      </w:r>
      <w:r w:rsidR="0049716D">
        <w:rPr>
          <w:rFonts w:ascii="Arial" w:hAnsi="Arial" w:cs="Arial"/>
          <w:sz w:val="24"/>
        </w:rPr>
        <w:t xml:space="preserve"> </w:t>
      </w:r>
      <w:r w:rsidR="00A80150">
        <w:rPr>
          <w:rFonts w:ascii="Arial" w:hAnsi="Arial" w:cs="Arial"/>
          <w:sz w:val="24"/>
        </w:rPr>
        <w:t>d</w:t>
      </w:r>
      <w:r w:rsidRPr="00E31B91">
        <w:rPr>
          <w:rFonts w:ascii="Arial" w:hAnsi="Arial" w:cs="Arial"/>
          <w:sz w:val="24"/>
        </w:rPr>
        <w:t>er</w:t>
      </w:r>
    </w:p>
    <w:p w14:paraId="4936450A" w14:textId="70928936" w:rsidR="00A74121" w:rsidRDefault="00E31B91" w:rsidP="00DF0970">
      <w:pPr>
        <w:pStyle w:val="berschrift1"/>
        <w:spacing w:line="240" w:lineRule="auto"/>
        <w:jc w:val="both"/>
        <w:rPr>
          <w:rFonts w:ascii="Arial" w:hAnsi="Arial" w:cs="Arial"/>
          <w:sz w:val="24"/>
        </w:rPr>
      </w:pPr>
      <w:r w:rsidRPr="00E31B91">
        <w:rPr>
          <w:rFonts w:ascii="Arial" w:hAnsi="Arial" w:cs="Arial"/>
          <w:sz w:val="24"/>
        </w:rPr>
        <w:t>Evangelisch-Lutherischen Kirche in Norddeutschland im Monat</w:t>
      </w:r>
      <w:r w:rsidR="007123AA">
        <w:rPr>
          <w:rFonts w:ascii="Arial" w:hAnsi="Arial" w:cs="Arial"/>
          <w:sz w:val="24"/>
        </w:rPr>
        <w:t xml:space="preserve"> </w:t>
      </w:r>
      <w:r w:rsidR="00044EBB">
        <w:rPr>
          <w:rFonts w:ascii="Arial" w:hAnsi="Arial" w:cs="Arial"/>
          <w:sz w:val="24"/>
        </w:rPr>
        <w:t>M</w:t>
      </w:r>
      <w:r w:rsidR="002A3C98">
        <w:rPr>
          <w:rFonts w:ascii="Arial" w:hAnsi="Arial" w:cs="Arial"/>
          <w:sz w:val="24"/>
        </w:rPr>
        <w:t>ai</w:t>
      </w:r>
      <w:r w:rsidR="00044EBB">
        <w:rPr>
          <w:rFonts w:ascii="Arial" w:hAnsi="Arial" w:cs="Arial"/>
          <w:sz w:val="24"/>
        </w:rPr>
        <w:t xml:space="preserve"> </w:t>
      </w:r>
      <w:r w:rsidR="007123AA">
        <w:rPr>
          <w:rFonts w:ascii="Arial" w:hAnsi="Arial" w:cs="Arial"/>
          <w:sz w:val="24"/>
        </w:rPr>
        <w:t>2024</w:t>
      </w:r>
    </w:p>
    <w:p w14:paraId="653EEBD5" w14:textId="77777777" w:rsidR="0049716D" w:rsidRDefault="0049716D" w:rsidP="00DF0970">
      <w:pPr>
        <w:jc w:val="both"/>
        <w:rPr>
          <w:rFonts w:ascii="Arial" w:hAnsi="Arial"/>
          <w:b/>
        </w:rPr>
      </w:pPr>
    </w:p>
    <w:p w14:paraId="675F5FCC" w14:textId="77777777" w:rsidR="0049716D" w:rsidRDefault="0049716D" w:rsidP="00DF0970">
      <w:pPr>
        <w:jc w:val="both"/>
        <w:rPr>
          <w:rFonts w:ascii="Arial" w:hAnsi="Arial"/>
          <w:b/>
        </w:rPr>
      </w:pPr>
    </w:p>
    <w:p w14:paraId="145A1E2F" w14:textId="0E322333" w:rsidR="000D7B63" w:rsidRDefault="0049716D" w:rsidP="00DF0970">
      <w:pPr>
        <w:jc w:val="both"/>
        <w:rPr>
          <w:rFonts w:ascii="Arial" w:hAnsi="Arial"/>
          <w:b/>
        </w:rPr>
      </w:pPr>
      <w:r w:rsidRPr="0049716D">
        <w:rPr>
          <w:rFonts w:ascii="Arial" w:hAnsi="Arial"/>
          <w:b/>
          <w:bCs/>
        </w:rPr>
        <w:t>Landeskirchenweite Kollekte</w:t>
      </w:r>
      <w:r w:rsidR="002A4657">
        <w:rPr>
          <w:rFonts w:ascii="Arial" w:hAnsi="Arial" w:cs="Arial"/>
          <w:b/>
        </w:rPr>
        <w:t xml:space="preserve"> </w:t>
      </w:r>
      <w:r>
        <w:rPr>
          <w:rFonts w:ascii="Arial" w:hAnsi="Arial"/>
          <w:b/>
        </w:rPr>
        <w:t xml:space="preserve">am </w:t>
      </w:r>
      <w:r w:rsidR="002A3C98">
        <w:rPr>
          <w:rFonts w:ascii="Arial" w:hAnsi="Arial"/>
          <w:b/>
        </w:rPr>
        <w:t>1</w:t>
      </w:r>
      <w:r w:rsidR="00B57BE4">
        <w:rPr>
          <w:rFonts w:ascii="Arial" w:hAnsi="Arial"/>
          <w:b/>
        </w:rPr>
        <w:t>9</w:t>
      </w:r>
      <w:r w:rsidR="002A3C98">
        <w:rPr>
          <w:rFonts w:ascii="Arial" w:hAnsi="Arial"/>
          <w:b/>
        </w:rPr>
        <w:t>.</w:t>
      </w:r>
      <w:r w:rsidR="00597BA5">
        <w:rPr>
          <w:rFonts w:ascii="Arial" w:hAnsi="Arial"/>
          <w:b/>
        </w:rPr>
        <w:t xml:space="preserve"> Mai </w:t>
      </w:r>
      <w:r w:rsidR="00430564">
        <w:rPr>
          <w:rFonts w:ascii="Arial" w:hAnsi="Arial"/>
          <w:b/>
        </w:rPr>
        <w:t>2024</w:t>
      </w:r>
      <w:r w:rsidR="007123AA">
        <w:rPr>
          <w:rFonts w:ascii="Arial" w:hAnsi="Arial"/>
          <w:b/>
        </w:rPr>
        <w:t xml:space="preserve"> </w:t>
      </w:r>
      <w:r w:rsidRPr="0049716D">
        <w:rPr>
          <w:rFonts w:ascii="Arial" w:hAnsi="Arial"/>
          <w:b/>
        </w:rPr>
        <w:t>(</w:t>
      </w:r>
      <w:r w:rsidR="00B57BE4">
        <w:rPr>
          <w:rFonts w:ascii="Arial" w:hAnsi="Arial"/>
          <w:b/>
        </w:rPr>
        <w:t>Pfingstsonntag)</w:t>
      </w:r>
    </w:p>
    <w:p w14:paraId="3ECF50B4" w14:textId="27B9A927" w:rsidR="007E4168" w:rsidRDefault="00B57BE4" w:rsidP="00DF0970">
      <w:pPr>
        <w:pStyle w:val="Textkrper"/>
        <w:ind w:right="96"/>
        <w:rPr>
          <w:rFonts w:ascii="Arial" w:hAnsi="Arial"/>
          <w:b/>
          <w:bCs/>
        </w:rPr>
      </w:pPr>
      <w:r w:rsidRPr="00B57BE4">
        <w:rPr>
          <w:rFonts w:ascii="Arial" w:hAnsi="Arial"/>
          <w:b/>
          <w:bCs/>
        </w:rPr>
        <w:t xml:space="preserve">Ökumenisches Opfer  </w:t>
      </w:r>
    </w:p>
    <w:p w14:paraId="514B42B5" w14:textId="77777777" w:rsidR="00B57BE4" w:rsidRPr="00B57BE4" w:rsidRDefault="00B57BE4" w:rsidP="00DF0970">
      <w:pPr>
        <w:pStyle w:val="Textkrper"/>
        <w:ind w:right="96"/>
        <w:rPr>
          <w:rFonts w:ascii="Arial" w:hAnsi="Arial"/>
          <w:b/>
          <w:bCs/>
        </w:rPr>
      </w:pPr>
    </w:p>
    <w:p w14:paraId="2E30A91E" w14:textId="77777777" w:rsidR="00B57BE4" w:rsidRPr="00B57BE4" w:rsidRDefault="00B57BE4" w:rsidP="00B57BE4">
      <w:pPr>
        <w:rPr>
          <w:rFonts w:ascii="Arial" w:hAnsi="Arial" w:cs="Arial"/>
        </w:rPr>
      </w:pPr>
      <w:r w:rsidRPr="00B57BE4">
        <w:rPr>
          <w:rFonts w:ascii="Arial" w:hAnsi="Arial" w:cs="Arial"/>
        </w:rPr>
        <w:t>„Gebetswoche für die Einheit der Christen 2024“</w:t>
      </w:r>
    </w:p>
    <w:p w14:paraId="1BD4BAE5" w14:textId="77777777" w:rsidR="00B57BE4" w:rsidRPr="00B57BE4" w:rsidRDefault="00B57BE4" w:rsidP="00B57BE4">
      <w:pPr>
        <w:rPr>
          <w:rFonts w:ascii="Arial" w:hAnsi="Arial" w:cs="Arial"/>
          <w:b/>
          <w:bCs/>
        </w:rPr>
      </w:pPr>
    </w:p>
    <w:p w14:paraId="4B12923F" w14:textId="11F865C8" w:rsidR="00B57BE4" w:rsidRPr="00B57BE4" w:rsidRDefault="004A79C1" w:rsidP="00B57BE4">
      <w:pPr>
        <w:jc w:val="both"/>
        <w:rPr>
          <w:rFonts w:ascii="Arial" w:hAnsi="Arial" w:cs="Arial"/>
        </w:rPr>
      </w:pPr>
      <w:r>
        <w:rPr>
          <w:rFonts w:ascii="Arial" w:hAnsi="Arial" w:cs="Arial"/>
        </w:rPr>
        <w:t>Die Kollekte für ökumenische</w:t>
      </w:r>
      <w:r w:rsidR="00B57BE4" w:rsidRPr="00B57BE4">
        <w:rPr>
          <w:rFonts w:ascii="Arial" w:hAnsi="Arial" w:cs="Arial"/>
        </w:rPr>
        <w:t xml:space="preserve"> </w:t>
      </w:r>
      <w:r>
        <w:rPr>
          <w:rFonts w:ascii="Arial" w:hAnsi="Arial" w:cs="Arial"/>
        </w:rPr>
        <w:t xml:space="preserve">Themen </w:t>
      </w:r>
      <w:r w:rsidR="00B57BE4" w:rsidRPr="00B57BE4">
        <w:rPr>
          <w:rFonts w:ascii="Arial" w:hAnsi="Arial" w:cs="Arial"/>
        </w:rPr>
        <w:t xml:space="preserve">kommt in diesem Jahr drei Projekten zugute, die jeweils zu gleichen Teilen aus den Spenden anlässlich der Gebetswoche für die Einheit der Christen unterstützt werden. </w:t>
      </w:r>
    </w:p>
    <w:p w14:paraId="2281576D" w14:textId="77777777" w:rsidR="00B57BE4" w:rsidRPr="00B57BE4" w:rsidRDefault="00B57BE4" w:rsidP="00B57BE4">
      <w:pPr>
        <w:jc w:val="both"/>
        <w:rPr>
          <w:rFonts w:ascii="Arial" w:hAnsi="Arial" w:cs="Arial"/>
        </w:rPr>
      </w:pPr>
      <w:r w:rsidRPr="00B57BE4">
        <w:rPr>
          <w:rFonts w:ascii="Arial" w:hAnsi="Arial" w:cs="Arial"/>
        </w:rPr>
        <w:t>Das erste Projekt in Burkina Faso unterstützt Christen und Muslime in der Sahelzone, die sich zusammengeschlossen haben, um sich gemeinsam für nachhaltige Landwirtschaft und gegen das Vordringen der Wüste einzusetzen. Das zweite Projekt fördert die bildungs- und psychosozialen Kompetenzen von Geflüchteten syrischen und jordanischen Kindern und Müttern in Jordanien. Das dritte Projekt setzt sich für Demokratie und Menschenrechte in Belarus ein. Es ermöglicht bedrohten Christinnen und Christen, sich gegenseitig zu helfen und gemeinsam für Demokratie, Menschenrechte und eine bessere Zukunft in Belarus einzutreten.</w:t>
      </w:r>
    </w:p>
    <w:p w14:paraId="5703B096" w14:textId="77777777" w:rsidR="00B57BE4" w:rsidRPr="00B57BE4" w:rsidRDefault="00B57BE4" w:rsidP="00B57BE4">
      <w:pPr>
        <w:jc w:val="both"/>
        <w:rPr>
          <w:rFonts w:ascii="Arial" w:hAnsi="Arial" w:cs="Arial"/>
        </w:rPr>
      </w:pPr>
      <w:r w:rsidRPr="00B57BE4">
        <w:rPr>
          <w:rFonts w:ascii="Arial" w:hAnsi="Arial" w:cs="Arial"/>
        </w:rPr>
        <w:t xml:space="preserve">Informationen zu den Spendenprojekten finden Sie auf der Internetseite www.gebetswoche.de. Mit jeder einzelnen Gabe werden Menschen neue Perspektiven und Lebenschancen eröffnet. Vielen Dank! </w:t>
      </w:r>
    </w:p>
    <w:p w14:paraId="44A92AA3" w14:textId="77777777" w:rsidR="009A0359" w:rsidRDefault="009A0359" w:rsidP="00DF0970">
      <w:pPr>
        <w:jc w:val="both"/>
        <w:rPr>
          <w:rFonts w:ascii="Arial" w:eastAsia="Calibri" w:hAnsi="Arial" w:cs="Arial"/>
          <w:bCs/>
        </w:rPr>
      </w:pPr>
    </w:p>
    <w:p w14:paraId="0EE130D5" w14:textId="77777777" w:rsidR="00D36C27" w:rsidRDefault="00D36C27" w:rsidP="00DF0970">
      <w:pPr>
        <w:jc w:val="both"/>
        <w:rPr>
          <w:rFonts w:ascii="Arial" w:eastAsia="Calibri" w:hAnsi="Arial" w:cs="Arial"/>
          <w:bCs/>
        </w:rPr>
      </w:pPr>
    </w:p>
    <w:p w14:paraId="1A5B9003" w14:textId="32629CDF" w:rsidR="0049716D" w:rsidRPr="003B02B7" w:rsidRDefault="0049716D" w:rsidP="00DF0970">
      <w:pPr>
        <w:jc w:val="both"/>
        <w:rPr>
          <w:rFonts w:ascii="Arial" w:hAnsi="Arial" w:cs="Arial"/>
          <w:b/>
        </w:rPr>
      </w:pPr>
      <w:r w:rsidRPr="003B02B7">
        <w:rPr>
          <w:rFonts w:ascii="Arial" w:hAnsi="Arial" w:cs="Arial"/>
          <w:b/>
        </w:rPr>
        <w:t xml:space="preserve">Nach dem Kollektengesetz kann bei Kollekten mit mehreren Projekten keine Auswahl mehr getroffen werden. Es sind </w:t>
      </w:r>
      <w:r w:rsidR="00B57BE4">
        <w:rPr>
          <w:rFonts w:ascii="Arial" w:hAnsi="Arial" w:cs="Arial"/>
          <w:b/>
        </w:rPr>
        <w:t xml:space="preserve">alle </w:t>
      </w:r>
      <w:r w:rsidRPr="003B02B7">
        <w:rPr>
          <w:rFonts w:ascii="Arial" w:hAnsi="Arial" w:cs="Arial"/>
          <w:b/>
        </w:rPr>
        <w:t>Kollektenzwecke abzukündigen.</w:t>
      </w:r>
    </w:p>
    <w:p w14:paraId="45B07AFD" w14:textId="77777777" w:rsidR="0049716D" w:rsidRPr="003B02B7" w:rsidRDefault="0049716D" w:rsidP="00DF0970">
      <w:pPr>
        <w:jc w:val="both"/>
        <w:rPr>
          <w:rFonts w:ascii="Arial" w:hAnsi="Arial" w:cs="Arial"/>
          <w:b/>
        </w:rPr>
      </w:pPr>
    </w:p>
    <w:p w14:paraId="1E6B02B8" w14:textId="77777777" w:rsidR="0049716D" w:rsidRPr="003B02B7" w:rsidRDefault="0049716D" w:rsidP="00DF0970">
      <w:pPr>
        <w:jc w:val="both"/>
        <w:rPr>
          <w:rFonts w:ascii="Arial" w:hAnsi="Arial" w:cs="Arial"/>
          <w:b/>
        </w:rPr>
      </w:pPr>
      <w:r w:rsidRPr="003B02B7">
        <w:rPr>
          <w:rFonts w:ascii="Arial" w:hAnsi="Arial" w:cs="Arial"/>
          <w:b/>
        </w:rPr>
        <w:t xml:space="preserve">Die Gemeinden werden gebeten, alle Kollekten zeitnah nur an ihren jeweiligen Kirchenkreis zu überweisen. </w:t>
      </w:r>
    </w:p>
    <w:p w14:paraId="0A541946" w14:textId="77777777" w:rsidR="0049716D" w:rsidRPr="003B02B7" w:rsidRDefault="0049716D" w:rsidP="00DF0970">
      <w:pPr>
        <w:jc w:val="both"/>
        <w:rPr>
          <w:rFonts w:ascii="Arial" w:hAnsi="Arial" w:cs="Arial"/>
          <w:b/>
        </w:rPr>
      </w:pPr>
      <w:r w:rsidRPr="003B02B7">
        <w:rPr>
          <w:rFonts w:ascii="Arial" w:hAnsi="Arial" w:cs="Arial"/>
          <w:b/>
        </w:rPr>
        <w:t>Bitte keine Direktüberweisungen an die Träger der Kollekten.</w:t>
      </w:r>
    </w:p>
    <w:p w14:paraId="575A5065" w14:textId="77777777" w:rsidR="0049716D" w:rsidRPr="003B02B7" w:rsidRDefault="0049716D" w:rsidP="00DF0970">
      <w:pPr>
        <w:jc w:val="both"/>
        <w:rPr>
          <w:rFonts w:ascii="Arial" w:hAnsi="Arial" w:cs="Arial"/>
          <w:b/>
        </w:rPr>
      </w:pPr>
      <w:r w:rsidRPr="003B02B7">
        <w:rPr>
          <w:rFonts w:ascii="Arial" w:hAnsi="Arial" w:cs="Arial"/>
          <w:b/>
        </w:rPr>
        <w:t>Die Kirchenkreise leiten bitte den vollständigen Kollektenertrag (Aufkommen aus jeder Kirchengemeinde) innerhalb von sechs Wochen an die Empfänger der Kollekten weiter.</w:t>
      </w:r>
    </w:p>
    <w:p w14:paraId="3ECB14D9" w14:textId="77777777" w:rsidR="0049716D" w:rsidRPr="003B02B7" w:rsidRDefault="0049716D" w:rsidP="00DF0970">
      <w:pPr>
        <w:jc w:val="both"/>
        <w:rPr>
          <w:rFonts w:ascii="Arial" w:hAnsi="Arial" w:cs="Arial"/>
          <w:b/>
        </w:rPr>
      </w:pPr>
    </w:p>
    <w:p w14:paraId="0FEBA0BA" w14:textId="72886568" w:rsidR="0049716D" w:rsidRPr="003B02B7" w:rsidRDefault="0049716D" w:rsidP="00DF0970">
      <w:pPr>
        <w:jc w:val="both"/>
        <w:rPr>
          <w:rFonts w:ascii="Arial" w:hAnsi="Arial" w:cs="Arial"/>
        </w:rPr>
      </w:pPr>
      <w:proofErr w:type="spellStart"/>
      <w:r w:rsidRPr="003B02B7">
        <w:rPr>
          <w:rFonts w:ascii="Arial" w:hAnsi="Arial" w:cs="Arial"/>
        </w:rPr>
        <w:t>Az</w:t>
      </w:r>
      <w:proofErr w:type="spellEnd"/>
      <w:r w:rsidRPr="003B02B7">
        <w:rPr>
          <w:rFonts w:ascii="Arial" w:hAnsi="Arial" w:cs="Arial"/>
        </w:rPr>
        <w:t xml:space="preserve">: 6110-02 T </w:t>
      </w:r>
      <w:r>
        <w:rPr>
          <w:rFonts w:ascii="Arial" w:hAnsi="Arial" w:cs="Arial"/>
        </w:rPr>
        <w:t>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Ille</w:t>
      </w:r>
    </w:p>
    <w:p w14:paraId="701B1705" w14:textId="02AB862E" w:rsidR="00D36C27" w:rsidRDefault="00D36C27" w:rsidP="00DF0970">
      <w:pPr>
        <w:jc w:val="both"/>
        <w:rPr>
          <w:rFonts w:ascii="Arial" w:eastAsia="Calibri" w:hAnsi="Arial" w:cs="Arial"/>
          <w:bCs/>
        </w:rPr>
      </w:pPr>
    </w:p>
    <w:p w14:paraId="5A4F0B22" w14:textId="77777777" w:rsidR="00D36C27" w:rsidRDefault="00D36C27" w:rsidP="00DF0970">
      <w:pPr>
        <w:jc w:val="both"/>
        <w:rPr>
          <w:rFonts w:ascii="Arial" w:eastAsia="Calibri" w:hAnsi="Arial" w:cs="Arial"/>
          <w:bCs/>
        </w:rPr>
      </w:pPr>
    </w:p>
    <w:bookmarkEnd w:id="0"/>
    <w:p w14:paraId="6255473E" w14:textId="77777777" w:rsidR="00D36C27" w:rsidRDefault="00D36C27" w:rsidP="00DF0970">
      <w:pPr>
        <w:jc w:val="both"/>
        <w:rPr>
          <w:rFonts w:ascii="Arial" w:eastAsia="Calibri" w:hAnsi="Arial" w:cs="Arial"/>
          <w:bCs/>
        </w:rPr>
      </w:pPr>
    </w:p>
    <w:sectPr w:rsidR="00D36C2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C0075" w14:textId="77777777" w:rsidR="00BF197B" w:rsidRDefault="00BF197B" w:rsidP="00C74612">
      <w:r>
        <w:separator/>
      </w:r>
    </w:p>
  </w:endnote>
  <w:endnote w:type="continuationSeparator" w:id="0">
    <w:p w14:paraId="4C0E5A67" w14:textId="77777777" w:rsidR="00BF197B" w:rsidRDefault="00BF197B"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C8D10" w14:textId="77777777" w:rsidR="00C74612" w:rsidRDefault="00C74612" w:rsidP="00C74612">
    <w:pPr>
      <w:pStyle w:val="Untertitel"/>
      <w:rPr>
        <w:rStyle w:val="SchwacheHervorhebung"/>
        <w:rFonts w:ascii="Arial" w:hAnsi="Arial" w:cs="Arial"/>
      </w:rPr>
    </w:pPr>
  </w:p>
  <w:p w14:paraId="4A3C6E63" w14:textId="77777777"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14:paraId="0B63A210" w14:textId="77777777" w:rsidR="00C74612" w:rsidRDefault="00C746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D4539" w14:textId="77777777" w:rsidR="00BF197B" w:rsidRDefault="00BF197B" w:rsidP="00C74612">
      <w:r>
        <w:separator/>
      </w:r>
    </w:p>
  </w:footnote>
  <w:footnote w:type="continuationSeparator" w:id="0">
    <w:p w14:paraId="222CA7B7" w14:textId="77777777" w:rsidR="00BF197B" w:rsidRDefault="00BF197B" w:rsidP="00C7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15:restartNumberingAfterBreak="0">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3095380">
    <w:abstractNumId w:val="1"/>
  </w:num>
  <w:num w:numId="2" w16cid:durableId="1015115485">
    <w:abstractNumId w:val="3"/>
  </w:num>
  <w:num w:numId="3" w16cid:durableId="395276496">
    <w:abstractNumId w:val="10"/>
  </w:num>
  <w:num w:numId="4" w16cid:durableId="1781681844">
    <w:abstractNumId w:val="6"/>
  </w:num>
  <w:num w:numId="5" w16cid:durableId="1115252067">
    <w:abstractNumId w:val="9"/>
  </w:num>
  <w:num w:numId="6" w16cid:durableId="1980570952">
    <w:abstractNumId w:val="0"/>
  </w:num>
  <w:num w:numId="7" w16cid:durableId="1918244366">
    <w:abstractNumId w:val="4"/>
  </w:num>
  <w:num w:numId="8" w16cid:durableId="1993020866">
    <w:abstractNumId w:val="2"/>
  </w:num>
  <w:num w:numId="9" w16cid:durableId="1417357741">
    <w:abstractNumId w:val="8"/>
  </w:num>
  <w:num w:numId="10" w16cid:durableId="945842720">
    <w:abstractNumId w:val="7"/>
  </w:num>
  <w:num w:numId="11" w16cid:durableId="709695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98"/>
    <w:rsid w:val="00001B1F"/>
    <w:rsid w:val="00004645"/>
    <w:rsid w:val="00004C5C"/>
    <w:rsid w:val="00007EE2"/>
    <w:rsid w:val="000139AD"/>
    <w:rsid w:val="00021A48"/>
    <w:rsid w:val="00027F56"/>
    <w:rsid w:val="000373FD"/>
    <w:rsid w:val="00044EBB"/>
    <w:rsid w:val="0005207D"/>
    <w:rsid w:val="000776A0"/>
    <w:rsid w:val="0009177D"/>
    <w:rsid w:val="00093DDB"/>
    <w:rsid w:val="000D3190"/>
    <w:rsid w:val="000D7B63"/>
    <w:rsid w:val="00110E8E"/>
    <w:rsid w:val="0011622A"/>
    <w:rsid w:val="00155182"/>
    <w:rsid w:val="001934D7"/>
    <w:rsid w:val="001A0DF2"/>
    <w:rsid w:val="001A5945"/>
    <w:rsid w:val="001A70FE"/>
    <w:rsid w:val="001B2558"/>
    <w:rsid w:val="001C0D5E"/>
    <w:rsid w:val="001E5D60"/>
    <w:rsid w:val="00205C12"/>
    <w:rsid w:val="00211798"/>
    <w:rsid w:val="00235F60"/>
    <w:rsid w:val="00253852"/>
    <w:rsid w:val="0027743C"/>
    <w:rsid w:val="0028201B"/>
    <w:rsid w:val="00283CE7"/>
    <w:rsid w:val="002974F3"/>
    <w:rsid w:val="002A3C98"/>
    <w:rsid w:val="002A4657"/>
    <w:rsid w:val="002D4226"/>
    <w:rsid w:val="002E0908"/>
    <w:rsid w:val="002E134C"/>
    <w:rsid w:val="002E466E"/>
    <w:rsid w:val="002F0603"/>
    <w:rsid w:val="002F7629"/>
    <w:rsid w:val="00301591"/>
    <w:rsid w:val="003363AD"/>
    <w:rsid w:val="0033699F"/>
    <w:rsid w:val="00340114"/>
    <w:rsid w:val="00344897"/>
    <w:rsid w:val="00344A73"/>
    <w:rsid w:val="00352F05"/>
    <w:rsid w:val="00375731"/>
    <w:rsid w:val="003758DC"/>
    <w:rsid w:val="00380EA6"/>
    <w:rsid w:val="003A0BAE"/>
    <w:rsid w:val="003E2323"/>
    <w:rsid w:val="003E5D9A"/>
    <w:rsid w:val="0040500C"/>
    <w:rsid w:val="004261F6"/>
    <w:rsid w:val="00430564"/>
    <w:rsid w:val="004312EE"/>
    <w:rsid w:val="00443C45"/>
    <w:rsid w:val="00462305"/>
    <w:rsid w:val="00474655"/>
    <w:rsid w:val="00475727"/>
    <w:rsid w:val="00477739"/>
    <w:rsid w:val="0049223F"/>
    <w:rsid w:val="004929D5"/>
    <w:rsid w:val="00492F1C"/>
    <w:rsid w:val="0049480C"/>
    <w:rsid w:val="0049716D"/>
    <w:rsid w:val="00497F3C"/>
    <w:rsid w:val="004A79C1"/>
    <w:rsid w:val="004B428F"/>
    <w:rsid w:val="004B6094"/>
    <w:rsid w:val="004C2E97"/>
    <w:rsid w:val="004E0728"/>
    <w:rsid w:val="004F5435"/>
    <w:rsid w:val="00544193"/>
    <w:rsid w:val="00560792"/>
    <w:rsid w:val="005620B5"/>
    <w:rsid w:val="00563C70"/>
    <w:rsid w:val="00575E18"/>
    <w:rsid w:val="005764A0"/>
    <w:rsid w:val="0057692E"/>
    <w:rsid w:val="00587C34"/>
    <w:rsid w:val="00597BA5"/>
    <w:rsid w:val="005B0AC1"/>
    <w:rsid w:val="005C252E"/>
    <w:rsid w:val="005C6330"/>
    <w:rsid w:val="005D10B1"/>
    <w:rsid w:val="005D65BE"/>
    <w:rsid w:val="005F7AA8"/>
    <w:rsid w:val="00601C10"/>
    <w:rsid w:val="00601E01"/>
    <w:rsid w:val="00603D77"/>
    <w:rsid w:val="006428A0"/>
    <w:rsid w:val="0067469C"/>
    <w:rsid w:val="006770B3"/>
    <w:rsid w:val="006A381D"/>
    <w:rsid w:val="006D0785"/>
    <w:rsid w:val="006F2843"/>
    <w:rsid w:val="006F7055"/>
    <w:rsid w:val="006F7334"/>
    <w:rsid w:val="007123AA"/>
    <w:rsid w:val="007142B6"/>
    <w:rsid w:val="00715963"/>
    <w:rsid w:val="00770FC1"/>
    <w:rsid w:val="007D5A66"/>
    <w:rsid w:val="007E4168"/>
    <w:rsid w:val="007F5C84"/>
    <w:rsid w:val="007F784D"/>
    <w:rsid w:val="008314AB"/>
    <w:rsid w:val="008620BB"/>
    <w:rsid w:val="00873A4A"/>
    <w:rsid w:val="00874373"/>
    <w:rsid w:val="00886C26"/>
    <w:rsid w:val="00897EC3"/>
    <w:rsid w:val="008C4F6E"/>
    <w:rsid w:val="008D6D76"/>
    <w:rsid w:val="00907FA8"/>
    <w:rsid w:val="009132A1"/>
    <w:rsid w:val="009316DE"/>
    <w:rsid w:val="00952640"/>
    <w:rsid w:val="00983083"/>
    <w:rsid w:val="009A0359"/>
    <w:rsid w:val="009C6BC4"/>
    <w:rsid w:val="009D1DF8"/>
    <w:rsid w:val="009E003A"/>
    <w:rsid w:val="009E23A9"/>
    <w:rsid w:val="00A06A39"/>
    <w:rsid w:val="00A16631"/>
    <w:rsid w:val="00A2163C"/>
    <w:rsid w:val="00A2344C"/>
    <w:rsid w:val="00A33A43"/>
    <w:rsid w:val="00A40212"/>
    <w:rsid w:val="00A43A70"/>
    <w:rsid w:val="00A74121"/>
    <w:rsid w:val="00A80150"/>
    <w:rsid w:val="00AA3035"/>
    <w:rsid w:val="00AB0051"/>
    <w:rsid w:val="00B11C3D"/>
    <w:rsid w:val="00B46E50"/>
    <w:rsid w:val="00B57BE4"/>
    <w:rsid w:val="00B609D8"/>
    <w:rsid w:val="00B61F55"/>
    <w:rsid w:val="00B62C1B"/>
    <w:rsid w:val="00B70BB1"/>
    <w:rsid w:val="00B73E31"/>
    <w:rsid w:val="00B92BAC"/>
    <w:rsid w:val="00B9583A"/>
    <w:rsid w:val="00BA7CFC"/>
    <w:rsid w:val="00BD15EF"/>
    <w:rsid w:val="00BE1C6C"/>
    <w:rsid w:val="00BF197B"/>
    <w:rsid w:val="00C16F78"/>
    <w:rsid w:val="00C17447"/>
    <w:rsid w:val="00C74612"/>
    <w:rsid w:val="00C76C4D"/>
    <w:rsid w:val="00C778AF"/>
    <w:rsid w:val="00C9223A"/>
    <w:rsid w:val="00CA54D2"/>
    <w:rsid w:val="00CB2DF3"/>
    <w:rsid w:val="00CD1D3F"/>
    <w:rsid w:val="00CE1627"/>
    <w:rsid w:val="00CE4B07"/>
    <w:rsid w:val="00CF4944"/>
    <w:rsid w:val="00D0695A"/>
    <w:rsid w:val="00D233A7"/>
    <w:rsid w:val="00D24ABD"/>
    <w:rsid w:val="00D36C27"/>
    <w:rsid w:val="00D40344"/>
    <w:rsid w:val="00D41FDA"/>
    <w:rsid w:val="00D4366A"/>
    <w:rsid w:val="00D43A1E"/>
    <w:rsid w:val="00DB64AB"/>
    <w:rsid w:val="00DC50DE"/>
    <w:rsid w:val="00DF0970"/>
    <w:rsid w:val="00E20AE9"/>
    <w:rsid w:val="00E31426"/>
    <w:rsid w:val="00E31B91"/>
    <w:rsid w:val="00E4189E"/>
    <w:rsid w:val="00E54859"/>
    <w:rsid w:val="00E74BAF"/>
    <w:rsid w:val="00E97E2D"/>
    <w:rsid w:val="00F24F0E"/>
    <w:rsid w:val="00F32ED7"/>
    <w:rsid w:val="00F613EE"/>
    <w:rsid w:val="00F80CB1"/>
    <w:rsid w:val="00FB3C3C"/>
    <w:rsid w:val="00FC2E13"/>
    <w:rsid w:val="00FC3EBD"/>
    <w:rsid w:val="00FD76D5"/>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A7D6E"/>
  <w15:docId w15:val="{775DB8EE-4307-4D03-8F13-23C87181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paragraph" w:styleId="berarbeitung">
    <w:name w:val="Revision"/>
    <w:hidden/>
    <w:uiPriority w:val="99"/>
    <w:semiHidden/>
    <w:rsid w:val="00001B1F"/>
    <w:rPr>
      <w:sz w:val="24"/>
      <w:szCs w:val="24"/>
    </w:rPr>
  </w:style>
  <w:style w:type="character" w:styleId="Kommentarzeichen">
    <w:name w:val="annotation reference"/>
    <w:basedOn w:val="Absatz-Standardschriftart"/>
    <w:rsid w:val="007E4168"/>
    <w:rPr>
      <w:sz w:val="16"/>
      <w:szCs w:val="16"/>
    </w:rPr>
  </w:style>
  <w:style w:type="paragraph" w:styleId="Kommentartext">
    <w:name w:val="annotation text"/>
    <w:basedOn w:val="Standard"/>
    <w:link w:val="KommentartextZchn"/>
    <w:rsid w:val="007E4168"/>
    <w:rPr>
      <w:sz w:val="20"/>
      <w:szCs w:val="20"/>
    </w:rPr>
  </w:style>
  <w:style w:type="character" w:customStyle="1" w:styleId="KommentartextZchn">
    <w:name w:val="Kommentartext Zchn"/>
    <w:basedOn w:val="Absatz-Standardschriftart"/>
    <w:link w:val="Kommentartext"/>
    <w:rsid w:val="007E4168"/>
  </w:style>
  <w:style w:type="paragraph" w:styleId="Kommentarthema">
    <w:name w:val="annotation subject"/>
    <w:basedOn w:val="Kommentartext"/>
    <w:next w:val="Kommentartext"/>
    <w:link w:val="KommentarthemaZchn"/>
    <w:rsid w:val="007E4168"/>
    <w:rPr>
      <w:b/>
      <w:bCs/>
    </w:rPr>
  </w:style>
  <w:style w:type="character" w:customStyle="1" w:styleId="KommentarthemaZchn">
    <w:name w:val="Kommentarthema Zchn"/>
    <w:basedOn w:val="KommentartextZchn"/>
    <w:link w:val="Kommentarthema"/>
    <w:rsid w:val="007E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209347845">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757362777">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1570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Ille, Iris</cp:lastModifiedBy>
  <cp:revision>2</cp:revision>
  <cp:lastPrinted>2010-06-09T06:01:00Z</cp:lastPrinted>
  <dcterms:created xsi:type="dcterms:W3CDTF">2024-04-05T16:21:00Z</dcterms:created>
  <dcterms:modified xsi:type="dcterms:W3CDTF">2024-04-05T16:21:00Z</dcterms:modified>
</cp:coreProperties>
</file>