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05AA" w14:textId="77777777" w:rsidR="00E50A11" w:rsidRDefault="00E50A11">
      <w:pPr>
        <w:pStyle w:val="Textkrper"/>
        <w:spacing w:line="297" w:lineRule="auto"/>
      </w:pPr>
    </w:p>
    <w:p w14:paraId="4A4929CB" w14:textId="77777777" w:rsidR="001950AB" w:rsidRDefault="001950AB" w:rsidP="001950AB">
      <w:pPr>
        <w:pStyle w:val="berschrift1"/>
        <w:spacing w:line="240" w:lineRule="auto"/>
        <w:jc w:val="both"/>
        <w:rPr>
          <w:rFonts w:ascii="Arial" w:hAnsi="Arial" w:cs="Arial"/>
          <w:sz w:val="24"/>
        </w:rPr>
      </w:pPr>
      <w:bookmarkStart w:id="0" w:name="_Hlk159351169"/>
      <w:r w:rsidRPr="00E31B91">
        <w:rPr>
          <w:rFonts w:ascii="Arial" w:hAnsi="Arial" w:cs="Arial"/>
          <w:sz w:val="24"/>
        </w:rPr>
        <w:t>Abkündigungen für verbindliche landeskirchenweite</w:t>
      </w:r>
      <w:r>
        <w:rPr>
          <w:rFonts w:ascii="Arial" w:hAnsi="Arial" w:cs="Arial"/>
          <w:sz w:val="24"/>
        </w:rPr>
        <w:t xml:space="preserve"> Kollekten d</w:t>
      </w:r>
      <w:r w:rsidRPr="00E31B91">
        <w:rPr>
          <w:rFonts w:ascii="Arial" w:hAnsi="Arial" w:cs="Arial"/>
          <w:sz w:val="24"/>
        </w:rPr>
        <w:t>er</w:t>
      </w:r>
    </w:p>
    <w:p w14:paraId="73D52C88" w14:textId="64BD6C55" w:rsidR="001950AB" w:rsidRDefault="001950AB" w:rsidP="001950AB">
      <w:pPr>
        <w:pStyle w:val="berschrift1"/>
        <w:spacing w:line="240" w:lineRule="auto"/>
        <w:jc w:val="both"/>
        <w:rPr>
          <w:rFonts w:ascii="Arial" w:hAnsi="Arial" w:cs="Arial"/>
          <w:sz w:val="24"/>
        </w:rPr>
      </w:pPr>
      <w:r w:rsidRPr="00E31B91">
        <w:rPr>
          <w:rFonts w:ascii="Arial" w:hAnsi="Arial" w:cs="Arial"/>
          <w:sz w:val="24"/>
        </w:rPr>
        <w:t>Evangelisch-Lutherischen Kirche in Norddeutschland im Monat</w:t>
      </w:r>
      <w:r>
        <w:rPr>
          <w:rFonts w:ascii="Arial" w:hAnsi="Arial" w:cs="Arial"/>
          <w:sz w:val="24"/>
        </w:rPr>
        <w:t xml:space="preserve"> Januar 2026</w:t>
      </w:r>
    </w:p>
    <w:p w14:paraId="541A4ACD" w14:textId="77777777" w:rsidR="001950AB" w:rsidRPr="00E73D88" w:rsidRDefault="001950AB" w:rsidP="001950AB"/>
    <w:p w14:paraId="0FB47BCF" w14:textId="2C36264E" w:rsidR="001950AB" w:rsidRPr="00720FD7" w:rsidRDefault="001950AB" w:rsidP="004232FA">
      <w:pPr>
        <w:jc w:val="both"/>
        <w:rPr>
          <w:b/>
        </w:rPr>
      </w:pPr>
      <w:r w:rsidRPr="00720FD7">
        <w:rPr>
          <w:b/>
        </w:rPr>
        <w:t>Landeskirchenweite Kollekte am 4.1.2026 (</w:t>
      </w:r>
      <w:bookmarkStart w:id="1" w:name="_Hlk213850020"/>
      <w:r w:rsidRPr="00720FD7">
        <w:rPr>
          <w:b/>
        </w:rPr>
        <w:t>2. Sonntag nach Weihnachten</w:t>
      </w:r>
      <w:bookmarkEnd w:id="1"/>
      <w:r w:rsidRPr="00720FD7">
        <w:rPr>
          <w:b/>
        </w:rPr>
        <w:t>)</w:t>
      </w:r>
    </w:p>
    <w:p w14:paraId="19FE65CE" w14:textId="77777777" w:rsidR="001950AB" w:rsidRPr="00720FD7" w:rsidRDefault="001950AB" w:rsidP="004232FA">
      <w:pPr>
        <w:jc w:val="both"/>
        <w:rPr>
          <w:b/>
          <w:bCs/>
        </w:rPr>
      </w:pPr>
      <w:r w:rsidRPr="00720FD7">
        <w:rPr>
          <w:b/>
        </w:rPr>
        <w:t xml:space="preserve">für </w:t>
      </w:r>
      <w:r w:rsidRPr="00720FD7">
        <w:rPr>
          <w:b/>
          <w:bCs/>
        </w:rPr>
        <w:t>Ökumene u. Auslandsarbeit der EKD</w:t>
      </w:r>
    </w:p>
    <w:p w14:paraId="07515571" w14:textId="6C60EA4E" w:rsidR="001950AB" w:rsidRPr="006F0C89" w:rsidRDefault="00557EB9" w:rsidP="004232FA">
      <w:pPr>
        <w:widowControl/>
        <w:adjustRightInd w:val="0"/>
        <w:jc w:val="both"/>
        <w:rPr>
          <w:rFonts w:eastAsiaTheme="minorHAnsi"/>
          <w:lang w:eastAsia="en-US" w:bidi="ar-SA"/>
        </w:rPr>
      </w:pPr>
      <w:bookmarkStart w:id="2" w:name="_Hlk213850064"/>
      <w:r w:rsidRPr="00720FD7">
        <w:rPr>
          <w:rFonts w:eastAsiaTheme="minorHAnsi"/>
          <w:lang w:eastAsia="en-US" w:bidi="ar-SA"/>
        </w:rPr>
        <w:t>Internationale Partnerschafts- und Menschenrechtsarbeit</w:t>
      </w:r>
      <w:r w:rsidR="006F0C89">
        <w:rPr>
          <w:rFonts w:eastAsiaTheme="minorHAnsi"/>
          <w:lang w:eastAsia="en-US" w:bidi="ar-SA"/>
        </w:rPr>
        <w:t xml:space="preserve">: </w:t>
      </w:r>
      <w:r w:rsidRPr="00720FD7">
        <w:rPr>
          <w:rFonts w:eastAsiaTheme="minorHAnsi"/>
          <w:lang w:eastAsia="en-US" w:bidi="ar-SA"/>
        </w:rPr>
        <w:t>Akademische Qualifikation von Multiplikatoren zur Stärkung der</w:t>
      </w:r>
      <w:r w:rsidR="006F0C89">
        <w:rPr>
          <w:rFonts w:eastAsiaTheme="minorHAnsi"/>
          <w:lang w:eastAsia="en-US" w:bidi="ar-SA"/>
        </w:rPr>
        <w:t xml:space="preserve"> </w:t>
      </w:r>
      <w:r w:rsidRPr="00720FD7">
        <w:rPr>
          <w:rFonts w:eastAsiaTheme="minorHAnsi"/>
          <w:lang w:eastAsia="en-US" w:bidi="ar-SA"/>
        </w:rPr>
        <w:t>theologischen Ausbildung in den Partnerkirchen</w:t>
      </w:r>
      <w:r w:rsidR="006F0C89">
        <w:rPr>
          <w:rFonts w:eastAsiaTheme="minorHAnsi"/>
          <w:lang w:eastAsia="en-US" w:bidi="ar-SA"/>
        </w:rPr>
        <w:t xml:space="preserve"> und </w:t>
      </w:r>
      <w:r w:rsidRPr="00720FD7">
        <w:rPr>
          <w:rFonts w:eastAsiaTheme="minorHAnsi"/>
          <w:lang w:eastAsia="en-US" w:bidi="ar-SA"/>
        </w:rPr>
        <w:t>Unterstützung der Kaiserin-Auguste-Viktoria-Stiftung</w:t>
      </w:r>
      <w:r w:rsidR="009F034C">
        <w:rPr>
          <w:rFonts w:eastAsiaTheme="minorHAnsi"/>
          <w:lang w:eastAsia="en-US" w:bidi="ar-SA"/>
        </w:rPr>
        <w:t>:</w:t>
      </w:r>
    </w:p>
    <w:bookmarkEnd w:id="2"/>
    <w:p w14:paraId="653FAD44" w14:textId="0B5C544F" w:rsidR="00557EB9" w:rsidRPr="009F034C" w:rsidRDefault="00557EB9" w:rsidP="009F034C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720FD7">
        <w:rPr>
          <w:rFonts w:eastAsiaTheme="minorHAnsi"/>
          <w:lang w:eastAsia="en-US" w:bidi="ar-SA"/>
        </w:rPr>
        <w:t>Mit der Kollekte werden durch Stipendien Studienprogramme zur Qualifikation von</w:t>
      </w:r>
      <w:r w:rsidR="006F0C89">
        <w:rPr>
          <w:rFonts w:eastAsiaTheme="minorHAnsi"/>
          <w:lang w:eastAsia="en-US" w:bidi="ar-SA"/>
        </w:rPr>
        <w:t xml:space="preserve"> </w:t>
      </w:r>
      <w:r w:rsidRPr="00720FD7">
        <w:rPr>
          <w:rFonts w:eastAsiaTheme="minorHAnsi"/>
          <w:lang w:eastAsia="en-US" w:bidi="ar-SA"/>
        </w:rPr>
        <w:t>Theologinnen</w:t>
      </w:r>
      <w:r w:rsidR="006F0C89">
        <w:rPr>
          <w:rFonts w:eastAsiaTheme="minorHAnsi"/>
          <w:lang w:eastAsia="en-US" w:bidi="ar-SA"/>
        </w:rPr>
        <w:t xml:space="preserve"> und Theologen</w:t>
      </w:r>
      <w:r w:rsidRPr="00720FD7">
        <w:rPr>
          <w:rFonts w:eastAsiaTheme="minorHAnsi"/>
          <w:lang w:eastAsia="en-US" w:bidi="ar-SA"/>
        </w:rPr>
        <w:t xml:space="preserve"> aus internationalen Partnerkirchen der EKD ermöglicht. Da ein</w:t>
      </w:r>
      <w:r w:rsidR="006F0C89">
        <w:rPr>
          <w:rFonts w:eastAsiaTheme="minorHAnsi"/>
          <w:lang w:eastAsia="en-US" w:bidi="ar-SA"/>
        </w:rPr>
        <w:t xml:space="preserve"> </w:t>
      </w:r>
      <w:r w:rsidRPr="00720FD7">
        <w:rPr>
          <w:rFonts w:eastAsiaTheme="minorHAnsi"/>
          <w:lang w:eastAsia="en-US" w:bidi="ar-SA"/>
        </w:rPr>
        <w:t>Förderschwerpunkt auf Geistlichen liegt, die Widerspruch gegen autoritäre politische</w:t>
      </w:r>
      <w:r w:rsidR="006F0C89">
        <w:rPr>
          <w:rFonts w:eastAsiaTheme="minorHAnsi"/>
          <w:lang w:eastAsia="en-US" w:bidi="ar-SA"/>
        </w:rPr>
        <w:t xml:space="preserve"> </w:t>
      </w:r>
      <w:r w:rsidRPr="00720FD7">
        <w:rPr>
          <w:rFonts w:eastAsiaTheme="minorHAnsi"/>
          <w:lang w:eastAsia="en-US" w:bidi="ar-SA"/>
        </w:rPr>
        <w:t>Regime in ihrer Heimat geäußert haben, ist hier die Stipendien</w:t>
      </w:r>
      <w:r w:rsidR="00080C5D">
        <w:rPr>
          <w:rFonts w:eastAsiaTheme="minorHAnsi"/>
          <w:lang w:eastAsia="en-US" w:bidi="ar-SA"/>
        </w:rPr>
        <w:t>arbeit</w:t>
      </w:r>
      <w:r w:rsidRPr="00720FD7">
        <w:rPr>
          <w:rFonts w:eastAsiaTheme="minorHAnsi"/>
          <w:lang w:eastAsia="en-US" w:bidi="ar-SA"/>
        </w:rPr>
        <w:t xml:space="preserve"> mit der</w:t>
      </w:r>
      <w:r w:rsidR="006F0C89">
        <w:rPr>
          <w:rFonts w:eastAsiaTheme="minorHAnsi"/>
          <w:lang w:eastAsia="en-US" w:bidi="ar-SA"/>
        </w:rPr>
        <w:t xml:space="preserve"> </w:t>
      </w:r>
      <w:r w:rsidRPr="00720FD7">
        <w:rPr>
          <w:rFonts w:eastAsiaTheme="minorHAnsi"/>
          <w:lang w:eastAsia="en-US" w:bidi="ar-SA"/>
        </w:rPr>
        <w:t>Menschenrechtsarbeit vernetzt.</w:t>
      </w:r>
      <w:r w:rsidR="009F034C">
        <w:rPr>
          <w:rFonts w:eastAsiaTheme="minorHAnsi"/>
          <w:lang w:eastAsia="en-US" w:bidi="ar-SA"/>
        </w:rPr>
        <w:t xml:space="preserve"> </w:t>
      </w:r>
      <w:r w:rsidRPr="00720FD7">
        <w:rPr>
          <w:rFonts w:eastAsiaTheme="minorHAnsi"/>
          <w:lang w:eastAsia="en-US" w:bidi="ar-SA"/>
        </w:rPr>
        <w:t>Daneben</w:t>
      </w:r>
      <w:r w:rsidR="009F034C">
        <w:rPr>
          <w:rFonts w:eastAsiaTheme="minorHAnsi"/>
          <w:lang w:eastAsia="en-US" w:bidi="ar-SA"/>
        </w:rPr>
        <w:t xml:space="preserve"> </w:t>
      </w:r>
      <w:r w:rsidRPr="00720FD7">
        <w:rPr>
          <w:rFonts w:eastAsiaTheme="minorHAnsi"/>
          <w:lang w:eastAsia="en-US" w:bidi="ar-SA"/>
        </w:rPr>
        <w:t xml:space="preserve">soll </w:t>
      </w:r>
      <w:r w:rsidR="009F034C">
        <w:rPr>
          <w:rFonts w:eastAsiaTheme="minorHAnsi"/>
          <w:lang w:eastAsia="en-US" w:bidi="ar-SA"/>
        </w:rPr>
        <w:t>der Bau</w:t>
      </w:r>
      <w:r w:rsidRPr="00720FD7">
        <w:rPr>
          <w:rFonts w:eastAsiaTheme="minorHAnsi"/>
          <w:lang w:eastAsia="en-US" w:bidi="ar-SA"/>
        </w:rPr>
        <w:t xml:space="preserve"> </w:t>
      </w:r>
      <w:r w:rsidR="009F034C" w:rsidRPr="00720FD7">
        <w:rPr>
          <w:rFonts w:eastAsiaTheme="minorHAnsi"/>
          <w:lang w:eastAsia="en-US" w:bidi="ar-SA"/>
        </w:rPr>
        <w:t>ein</w:t>
      </w:r>
      <w:r w:rsidR="009F034C">
        <w:rPr>
          <w:rFonts w:eastAsiaTheme="minorHAnsi"/>
          <w:lang w:eastAsia="en-US" w:bidi="ar-SA"/>
        </w:rPr>
        <w:t>es</w:t>
      </w:r>
      <w:r w:rsidR="009F034C" w:rsidRPr="00720FD7">
        <w:rPr>
          <w:rFonts w:eastAsiaTheme="minorHAnsi"/>
          <w:lang w:eastAsia="en-US" w:bidi="ar-SA"/>
        </w:rPr>
        <w:t xml:space="preserve"> Begegnungs- und</w:t>
      </w:r>
      <w:r w:rsidR="009F034C">
        <w:rPr>
          <w:rFonts w:eastAsiaTheme="minorHAnsi"/>
          <w:lang w:eastAsia="en-US" w:bidi="ar-SA"/>
        </w:rPr>
        <w:t xml:space="preserve"> </w:t>
      </w:r>
      <w:r w:rsidR="009F034C" w:rsidRPr="00720FD7">
        <w:rPr>
          <w:rFonts w:eastAsiaTheme="minorHAnsi"/>
          <w:lang w:eastAsia="en-US" w:bidi="ar-SA"/>
        </w:rPr>
        <w:t>Wissenschaftszentrum</w:t>
      </w:r>
      <w:r w:rsidR="009F034C">
        <w:rPr>
          <w:rFonts w:eastAsiaTheme="minorHAnsi"/>
          <w:lang w:eastAsia="en-US" w:bidi="ar-SA"/>
        </w:rPr>
        <w:t>s</w:t>
      </w:r>
      <w:r w:rsidR="009F034C" w:rsidRPr="009F034C">
        <w:rPr>
          <w:rFonts w:eastAsiaTheme="minorHAnsi"/>
          <w:lang w:eastAsia="en-US" w:bidi="ar-SA"/>
        </w:rPr>
        <w:t xml:space="preserve"> </w:t>
      </w:r>
      <w:r w:rsidR="009F034C" w:rsidRPr="00720FD7">
        <w:rPr>
          <w:rFonts w:eastAsiaTheme="minorHAnsi"/>
          <w:lang w:eastAsia="en-US" w:bidi="ar-SA"/>
        </w:rPr>
        <w:t>auf dem Ölberg in Jerusalem</w:t>
      </w:r>
      <w:r w:rsidR="009F034C">
        <w:t xml:space="preserve"> durch </w:t>
      </w:r>
      <w:r w:rsidRPr="00720FD7">
        <w:rPr>
          <w:rFonts w:eastAsiaTheme="minorHAnsi"/>
          <w:lang w:eastAsia="en-US" w:bidi="ar-SA"/>
        </w:rPr>
        <w:t>die Kaiserin-Auguste-Viktoria-Stiftung unterstützt</w:t>
      </w:r>
      <w:r w:rsidR="009F034C">
        <w:t xml:space="preserve"> </w:t>
      </w:r>
      <w:r w:rsidRPr="00720FD7">
        <w:rPr>
          <w:rFonts w:eastAsiaTheme="minorHAnsi"/>
          <w:lang w:eastAsia="en-US" w:bidi="ar-SA"/>
        </w:rPr>
        <w:t xml:space="preserve">werden. </w:t>
      </w:r>
    </w:p>
    <w:p w14:paraId="149E7382" w14:textId="77777777" w:rsidR="001950AB" w:rsidRPr="00720FD7" w:rsidRDefault="001950AB" w:rsidP="004232FA">
      <w:pPr>
        <w:jc w:val="both"/>
        <w:rPr>
          <w:rFonts w:eastAsia="Calibri"/>
          <w:bCs/>
        </w:rPr>
      </w:pPr>
    </w:p>
    <w:p w14:paraId="708E9B0F" w14:textId="77777777" w:rsidR="00557EB9" w:rsidRPr="00720FD7" w:rsidRDefault="00557EB9" w:rsidP="004232FA">
      <w:pPr>
        <w:jc w:val="both"/>
        <w:rPr>
          <w:rFonts w:eastAsia="Calibri"/>
          <w:bCs/>
        </w:rPr>
      </w:pPr>
    </w:p>
    <w:p w14:paraId="1DC1F448" w14:textId="77777777" w:rsidR="001950AB" w:rsidRPr="00720FD7" w:rsidRDefault="001950AB" w:rsidP="004232FA">
      <w:pPr>
        <w:jc w:val="both"/>
        <w:rPr>
          <w:b/>
        </w:rPr>
      </w:pPr>
      <w:bookmarkStart w:id="3" w:name="_Hlk213936100"/>
      <w:r w:rsidRPr="00720FD7">
        <w:rPr>
          <w:b/>
        </w:rPr>
        <w:t xml:space="preserve">Die Gemeinden werden gebeten, die Kollekten zeitnah nur an ihren jeweiligen Kirchenkreis zu überweisen. </w:t>
      </w:r>
    </w:p>
    <w:p w14:paraId="34C52E85" w14:textId="56ED9DAF" w:rsidR="001950AB" w:rsidRPr="00720FD7" w:rsidRDefault="001950AB" w:rsidP="004232FA">
      <w:pPr>
        <w:jc w:val="both"/>
        <w:rPr>
          <w:b/>
        </w:rPr>
      </w:pPr>
      <w:r w:rsidRPr="00720FD7">
        <w:rPr>
          <w:b/>
        </w:rPr>
        <w:t>Bitte keine Direktüberweisungen an die Träger</w:t>
      </w:r>
      <w:r w:rsidR="00080C5D">
        <w:rPr>
          <w:b/>
        </w:rPr>
        <w:t>in</w:t>
      </w:r>
      <w:r w:rsidRPr="00720FD7">
        <w:rPr>
          <w:b/>
        </w:rPr>
        <w:t xml:space="preserve"> der Kollekten.</w:t>
      </w:r>
    </w:p>
    <w:p w14:paraId="0B967F48" w14:textId="77777777" w:rsidR="001950AB" w:rsidRPr="00720FD7" w:rsidRDefault="001950AB" w:rsidP="004232FA">
      <w:pPr>
        <w:jc w:val="both"/>
        <w:rPr>
          <w:b/>
        </w:rPr>
      </w:pPr>
    </w:p>
    <w:p w14:paraId="279DB444" w14:textId="77777777" w:rsidR="001950AB" w:rsidRPr="00720FD7" w:rsidRDefault="001950AB" w:rsidP="004232FA">
      <w:pPr>
        <w:jc w:val="both"/>
        <w:rPr>
          <w:b/>
        </w:rPr>
      </w:pPr>
      <w:r w:rsidRPr="00720FD7">
        <w:rPr>
          <w:b/>
        </w:rPr>
        <w:t>Die Kirchenkreise leiten bitte den vollständigen Kollektenertrag (Aufkommen aus jeder Kirchengemeinde) innerhalb von sechs Wochen an die Empfänger der Kollekten weiter.</w:t>
      </w:r>
    </w:p>
    <w:bookmarkEnd w:id="3"/>
    <w:p w14:paraId="681956A3" w14:textId="77777777" w:rsidR="001950AB" w:rsidRPr="00720FD7" w:rsidRDefault="001950AB" w:rsidP="001950AB">
      <w:pPr>
        <w:jc w:val="both"/>
        <w:rPr>
          <w:b/>
        </w:rPr>
      </w:pPr>
    </w:p>
    <w:p w14:paraId="2F1DA56D" w14:textId="77777777" w:rsidR="001950AB" w:rsidRPr="00720FD7" w:rsidRDefault="001950AB" w:rsidP="001950AB">
      <w:pPr>
        <w:jc w:val="both"/>
        <w:rPr>
          <w:b/>
        </w:rPr>
      </w:pPr>
      <w:r w:rsidRPr="00720FD7">
        <w:t>Az: 6110-002 T Il</w:t>
      </w:r>
      <w:r w:rsidRPr="00720FD7">
        <w:tab/>
      </w:r>
      <w:r w:rsidRPr="00720FD7">
        <w:tab/>
      </w:r>
      <w:r w:rsidRPr="00720FD7">
        <w:tab/>
      </w:r>
      <w:r w:rsidRPr="00720FD7">
        <w:tab/>
      </w:r>
      <w:r w:rsidRPr="00720FD7">
        <w:tab/>
      </w:r>
      <w:r w:rsidRPr="00720FD7">
        <w:tab/>
      </w:r>
      <w:r w:rsidRPr="00720FD7">
        <w:tab/>
      </w:r>
      <w:r w:rsidRPr="00720FD7">
        <w:tab/>
      </w:r>
      <w:r w:rsidRPr="00720FD7">
        <w:tab/>
      </w:r>
      <w:r w:rsidRPr="00720FD7">
        <w:tab/>
        <w:t>Ille</w:t>
      </w:r>
      <w:bookmarkEnd w:id="0"/>
    </w:p>
    <w:p w14:paraId="319CAB8F" w14:textId="77777777" w:rsidR="00E50A11" w:rsidRDefault="00E50A11">
      <w:pPr>
        <w:pStyle w:val="Textkrper"/>
        <w:spacing w:line="297" w:lineRule="auto"/>
      </w:pPr>
    </w:p>
    <w:sectPr w:rsidR="00E50A11">
      <w:type w:val="continuous"/>
      <w:pgSz w:w="11910" w:h="16840"/>
      <w:pgMar w:top="660" w:right="10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AB1"/>
    <w:rsid w:val="00080C5D"/>
    <w:rsid w:val="000B3C85"/>
    <w:rsid w:val="00171BC2"/>
    <w:rsid w:val="001950AB"/>
    <w:rsid w:val="001D21BD"/>
    <w:rsid w:val="001E47EF"/>
    <w:rsid w:val="001E7E6C"/>
    <w:rsid w:val="002A256B"/>
    <w:rsid w:val="002D6011"/>
    <w:rsid w:val="00335E2F"/>
    <w:rsid w:val="004225A2"/>
    <w:rsid w:val="004232FA"/>
    <w:rsid w:val="004F1A49"/>
    <w:rsid w:val="005045AC"/>
    <w:rsid w:val="00557EB9"/>
    <w:rsid w:val="00607B26"/>
    <w:rsid w:val="0061535F"/>
    <w:rsid w:val="006B1694"/>
    <w:rsid w:val="006F0C89"/>
    <w:rsid w:val="006F6AB1"/>
    <w:rsid w:val="00705C4C"/>
    <w:rsid w:val="00720FD7"/>
    <w:rsid w:val="00777D53"/>
    <w:rsid w:val="007A4DB5"/>
    <w:rsid w:val="007F7944"/>
    <w:rsid w:val="0082166A"/>
    <w:rsid w:val="008B51E4"/>
    <w:rsid w:val="00931496"/>
    <w:rsid w:val="00963F23"/>
    <w:rsid w:val="009F034C"/>
    <w:rsid w:val="00A25ACC"/>
    <w:rsid w:val="00A72B1A"/>
    <w:rsid w:val="00A94064"/>
    <w:rsid w:val="00A9519F"/>
    <w:rsid w:val="00AE6A95"/>
    <w:rsid w:val="00B04AA6"/>
    <w:rsid w:val="00B64A78"/>
    <w:rsid w:val="00BC09B6"/>
    <w:rsid w:val="00BC2754"/>
    <w:rsid w:val="00C45909"/>
    <w:rsid w:val="00CA179B"/>
    <w:rsid w:val="00CF2E45"/>
    <w:rsid w:val="00DA20EA"/>
    <w:rsid w:val="00DE335D"/>
    <w:rsid w:val="00E122B4"/>
    <w:rsid w:val="00E50A11"/>
    <w:rsid w:val="00EC17CC"/>
    <w:rsid w:val="00FD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CADE"/>
  <w15:docId w15:val="{48CE15FF-CF9D-42F0-A6FE-D832A570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next w:val="Standard"/>
    <w:link w:val="berschrift1Zchn"/>
    <w:qFormat/>
    <w:rsid w:val="007F7944"/>
    <w:pPr>
      <w:keepNext/>
      <w:widowControl/>
      <w:autoSpaceDE/>
      <w:autoSpaceDN/>
      <w:spacing w:line="36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8"/>
      <w:ind w:left="7761"/>
    </w:pPr>
    <w:rPr>
      <w:sz w:val="14"/>
      <w:szCs w:val="1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berschrift1Zchn">
    <w:name w:val="Überschrift 1 Zchn"/>
    <w:basedOn w:val="Absatz-Standardschriftart"/>
    <w:link w:val="berschrift1"/>
    <w:rsid w:val="007F7944"/>
    <w:rPr>
      <w:rFonts w:ascii="Times New Roman" w:eastAsia="Times New Roman" w:hAnsi="Times New Roman" w:cs="Times New Roman"/>
      <w:b/>
      <w:bCs/>
      <w:sz w:val="28"/>
      <w:szCs w:val="24"/>
      <w:lang w:val="de-DE" w:eastAsia="de-DE"/>
    </w:rPr>
  </w:style>
  <w:style w:type="character" w:customStyle="1" w:styleId="CalibriSZchn">
    <w:name w:val="Calibri ÜS Zchn"/>
    <w:basedOn w:val="Absatz-Standardschriftart"/>
    <w:link w:val="CalibriS"/>
    <w:locked/>
    <w:rsid w:val="007F7944"/>
    <w:rPr>
      <w:rFonts w:eastAsiaTheme="majorEastAsia" w:cstheme="minorHAnsi"/>
      <w:b/>
      <w:sz w:val="24"/>
    </w:rPr>
  </w:style>
  <w:style w:type="paragraph" w:customStyle="1" w:styleId="CalibriS">
    <w:name w:val="Calibri ÜS"/>
    <w:basedOn w:val="Standard"/>
    <w:next w:val="Standard"/>
    <w:link w:val="CalibriSZchn"/>
    <w:qFormat/>
    <w:rsid w:val="007F7944"/>
    <w:pPr>
      <w:keepNext/>
      <w:widowControl/>
      <w:autoSpaceDE/>
      <w:autoSpaceDN/>
      <w:spacing w:before="240" w:after="60" w:line="360" w:lineRule="auto"/>
      <w:outlineLvl w:val="1"/>
    </w:pPr>
    <w:rPr>
      <w:rFonts w:asciiTheme="minorHAnsi" w:eastAsiaTheme="majorEastAsia" w:hAnsiTheme="minorHAnsi" w:cstheme="minorHAnsi"/>
      <w:b/>
      <w:sz w:val="24"/>
      <w:lang w:val="en-US" w:eastAsia="en-US" w:bidi="ar-SA"/>
    </w:rPr>
  </w:style>
  <w:style w:type="character" w:styleId="Hyperlink">
    <w:name w:val="Hyperlink"/>
    <w:basedOn w:val="Absatz-Standardschriftart"/>
    <w:uiPriority w:val="99"/>
    <w:unhideWhenUsed/>
    <w:rsid w:val="00A9519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519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rsid w:val="006B1694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KopfzeileZchn">
    <w:name w:val="Kopfzeile Zchn"/>
    <w:basedOn w:val="Absatz-Standardschriftart"/>
    <w:link w:val="Kopfzeile"/>
    <w:rsid w:val="006B169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alibri12">
    <w:name w:val="Calibri 12"/>
    <w:basedOn w:val="Standard"/>
    <w:link w:val="Calibri12Zchn"/>
    <w:qFormat/>
    <w:rsid w:val="00E122B4"/>
    <w:pPr>
      <w:widowControl/>
      <w:tabs>
        <w:tab w:val="left" w:pos="924"/>
      </w:tabs>
      <w:autoSpaceDE/>
      <w:autoSpaceDN/>
      <w:spacing w:before="4" w:line="360" w:lineRule="auto"/>
    </w:pPr>
    <w:rPr>
      <w:rFonts w:asciiTheme="minorHAnsi" w:eastAsia="Times New Roman" w:hAnsiTheme="minorHAnsi" w:cstheme="minorHAnsi"/>
      <w:sz w:val="24"/>
      <w:szCs w:val="20"/>
      <w:lang w:eastAsia="en-US" w:bidi="ar-SA"/>
    </w:rPr>
  </w:style>
  <w:style w:type="character" w:customStyle="1" w:styleId="Calibri12Zchn">
    <w:name w:val="Calibri 12 Zchn"/>
    <w:basedOn w:val="Absatz-Standardschriftart"/>
    <w:link w:val="Calibri12"/>
    <w:rsid w:val="00E122B4"/>
    <w:rPr>
      <w:rFonts w:eastAsia="Times New Roman" w:cstheme="minorHAnsi"/>
      <w:sz w:val="24"/>
      <w:szCs w:val="20"/>
      <w:lang w:val="de-DE"/>
    </w:rPr>
  </w:style>
  <w:style w:type="paragraph" w:customStyle="1" w:styleId="textbox">
    <w:name w:val="textbox"/>
    <w:basedOn w:val="Standard"/>
    <w:rsid w:val="00FD59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Absatz-Standardschriftart"/>
    <w:rsid w:val="001950AB"/>
  </w:style>
  <w:style w:type="paragraph" w:customStyle="1" w:styleId="Default">
    <w:name w:val="Default"/>
    <w:rsid w:val="001950AB"/>
    <w:pPr>
      <w:widowControl/>
      <w:adjustRightInd w:val="0"/>
    </w:pPr>
    <w:rPr>
      <w:rFonts w:ascii="Source Sans Pro" w:eastAsia="Times New Roman" w:hAnsi="Source Sans Pro" w:cs="Source Sans Pro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Dezernat für Theologie und Publizistik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Dezernat für Theologie und Publizistik</dc:title>
  <dc:creator>Juerss, Martina</dc:creator>
  <cp:lastModifiedBy>Ille, Iris</cp:lastModifiedBy>
  <cp:revision>3</cp:revision>
  <cp:lastPrinted>2023-08-31T18:03:00Z</cp:lastPrinted>
  <dcterms:created xsi:type="dcterms:W3CDTF">2025-11-27T10:14:00Z</dcterms:created>
  <dcterms:modified xsi:type="dcterms:W3CDTF">2025-12-15T10:02:00Z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2021-08-30T00:00:00Z</vt:filetime>
  </property>
</Properties>
</file>